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bCs/>
          <w:spacing w:val="46"/>
          <w:sz w:val="28"/>
          <w:szCs w:val="28"/>
        </w:rPr>
      </w:pPr>
      <w:r>
        <w:rPr>
          <w:rFonts w:hint="eastAsia" w:eastAsia="黑体" w:cs="黑体"/>
          <w:b/>
          <w:bCs/>
          <w:spacing w:val="46"/>
          <w:sz w:val="28"/>
          <w:szCs w:val="28"/>
        </w:rPr>
        <w:t>大连海洋大学</w:t>
      </w:r>
      <w:bookmarkStart w:id="1" w:name="_GoBack"/>
      <w:bookmarkEnd w:id="1"/>
      <w:r>
        <w:rPr>
          <w:rFonts w:hint="eastAsia" w:eastAsia="黑体" w:cs="黑体"/>
          <w:b/>
          <w:bCs/>
          <w:spacing w:val="46"/>
          <w:sz w:val="28"/>
          <w:szCs w:val="28"/>
        </w:rPr>
        <w:t>硕士研究生招生考试大纲</w:t>
      </w:r>
    </w:p>
    <w:tbl>
      <w:tblPr>
        <w:tblStyle w:val="6"/>
        <w:tblW w:w="87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bCs/>
              </w:rPr>
            </w:pPr>
            <w:r>
              <w:rPr>
                <w:rFonts w:hint="eastAsia" w:cs="宋体"/>
                <w:b/>
                <w:bCs/>
              </w:rPr>
              <w:t>考试科目</w:t>
            </w:r>
          </w:p>
        </w:tc>
        <w:tc>
          <w:tcPr>
            <w:tcW w:w="7561" w:type="dxa"/>
          </w:tcPr>
          <w:p>
            <w:pPr>
              <w:jc w:val="center"/>
              <w:rPr>
                <w:b/>
                <w:bCs/>
              </w:rPr>
            </w:pPr>
            <w:r>
              <w:rPr>
                <w:rFonts w:hint="eastAsia" w:cs="宋体"/>
                <w:b/>
                <w:bCs/>
              </w:rPr>
              <w:t>944食品营养与安全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bCs/>
              </w:rPr>
            </w:pPr>
            <w:r>
              <w:rPr>
                <w:rFonts w:hint="eastAsia" w:cs="宋体"/>
                <w:b/>
                <w:bCs/>
              </w:rPr>
              <w:t>考试大纲</w:t>
            </w:r>
          </w:p>
        </w:tc>
        <w:tc>
          <w:tcPr>
            <w:tcW w:w="7561" w:type="dxa"/>
          </w:tcPr>
          <w:p>
            <w:pPr>
              <w:spacing w:line="360" w:lineRule="auto"/>
              <w:jc w:val="center"/>
            </w:pPr>
            <w:r>
              <w:rPr>
                <w:rFonts w:hint="eastAsia" w:cs="宋体"/>
              </w:rPr>
              <w:t>一、考试性质</w:t>
            </w:r>
          </w:p>
          <w:p>
            <w:pPr>
              <w:spacing w:line="360" w:lineRule="auto"/>
              <w:ind w:firstLine="420" w:firstLineChars="200"/>
              <w:jc w:val="left"/>
            </w:pPr>
            <w:r>
              <w:rPr>
                <w:rFonts w:hint="eastAsia" w:cs="宋体"/>
              </w:rPr>
              <w:t>食品营养与安全是为大连海洋大学招收食品加工与安全专业学位研究生而设置的复试科目，其目的是科学、公平、有效地测试考生是否具备继续攻读专业学位所需要的食品基础知识和基本技能，评价的标准是高等学校食品相关专业本科毕业生能达到的及格或及格以上水平，以利于择优选拔，确保专业学位研究生的招生质量。</w:t>
            </w:r>
          </w:p>
          <w:p>
            <w:pPr>
              <w:spacing w:line="360" w:lineRule="auto"/>
              <w:jc w:val="center"/>
            </w:pPr>
            <w:r>
              <w:rPr>
                <w:rFonts w:hint="eastAsia" w:cs="宋体"/>
              </w:rPr>
              <w:t>二、考查目标</w:t>
            </w:r>
          </w:p>
          <w:p>
            <w:pPr>
              <w:spacing w:line="360" w:lineRule="auto"/>
            </w:pPr>
            <w:r>
              <w:rPr>
                <w:rFonts w:ascii="宋体" w:hAnsi="宋体" w:cs="宋体"/>
                <w:color w:val="000000"/>
              </w:rPr>
              <w:t xml:space="preserve">    </w:t>
            </w:r>
            <w:r>
              <w:rPr>
                <w:rFonts w:hint="eastAsia" w:ascii="宋体" w:hAnsi="宋体" w:cs="宋体"/>
                <w:color w:val="000000"/>
              </w:rPr>
              <w:t>食品营养与安全是食品相关专业的学科基础课程，要求考生系统掌握食品营养与安全的基本知识、基础理论和基本方法，并能运用相关理论和方法分析、解决食品营养与安全相关的实际问题。主要考查学生掌握食品营养与卫生基础理论以及灵活运用知识分析和解决实际问题的能力。</w:t>
            </w:r>
          </w:p>
          <w:p>
            <w:pPr>
              <w:spacing w:line="360" w:lineRule="auto"/>
              <w:jc w:val="center"/>
            </w:pPr>
            <w:r>
              <w:rPr>
                <w:rFonts w:hint="eastAsia" w:cs="宋体"/>
              </w:rPr>
              <w:t>三、考试形式和试卷结构</w:t>
            </w:r>
          </w:p>
          <w:p>
            <w:pPr>
              <w:spacing w:line="360" w:lineRule="auto"/>
              <w:ind w:firstLine="420" w:firstLineChars="200"/>
            </w:pPr>
            <w:r>
              <w:rPr>
                <w:rFonts w:hint="eastAsia" w:cs="宋体"/>
              </w:rPr>
              <w:t>一、试卷满分及考试时间</w:t>
            </w:r>
          </w:p>
          <w:p>
            <w:pPr>
              <w:spacing w:line="360" w:lineRule="auto"/>
              <w:ind w:firstLine="420" w:firstLineChars="200"/>
            </w:pPr>
            <w:r>
              <w:tab/>
            </w:r>
            <w:r>
              <w:rPr>
                <w:rFonts w:hint="eastAsia" w:cs="宋体"/>
              </w:rPr>
              <w:t>本试卷满分为</w:t>
            </w:r>
            <w:r>
              <w:t>100</w:t>
            </w:r>
            <w:r>
              <w:rPr>
                <w:rFonts w:hint="eastAsia" w:cs="宋体"/>
              </w:rPr>
              <w:t>分，考试时间为</w:t>
            </w:r>
            <w:r>
              <w:t>60</w:t>
            </w:r>
            <w:r>
              <w:rPr>
                <w:rFonts w:hint="eastAsia" w:cs="宋体"/>
              </w:rPr>
              <w:t>分钟。</w:t>
            </w:r>
          </w:p>
          <w:p>
            <w:pPr>
              <w:spacing w:line="360" w:lineRule="auto"/>
              <w:ind w:firstLine="420" w:firstLineChars="200"/>
            </w:pPr>
            <w:r>
              <w:rPr>
                <w:rFonts w:hint="eastAsia" w:cs="宋体"/>
              </w:rPr>
              <w:t>二、答题方式</w:t>
            </w:r>
          </w:p>
          <w:p>
            <w:pPr>
              <w:spacing w:line="360" w:lineRule="auto"/>
              <w:ind w:firstLine="420" w:firstLineChars="200"/>
            </w:pPr>
            <w:r>
              <w:tab/>
            </w:r>
            <w:r>
              <w:rPr>
                <w:rFonts w:hint="eastAsia" w:cs="宋体"/>
              </w:rPr>
              <w:t>答题方式为闭卷、笔试。</w:t>
            </w:r>
          </w:p>
          <w:p>
            <w:pPr>
              <w:spacing w:line="360" w:lineRule="auto"/>
              <w:ind w:firstLine="420" w:firstLineChars="200"/>
            </w:pPr>
            <w:r>
              <w:rPr>
                <w:rFonts w:hint="eastAsia" w:cs="宋体"/>
              </w:rPr>
              <w:t>三、考试内容结构</w:t>
            </w:r>
          </w:p>
          <w:p>
            <w:pPr>
              <w:spacing w:line="360" w:lineRule="auto"/>
              <w:ind w:firstLine="420" w:firstLineChars="200"/>
            </w:pPr>
            <w:r>
              <w:tab/>
            </w:r>
            <w:r>
              <w:rPr>
                <w:rFonts w:hint="eastAsia" w:cs="宋体"/>
              </w:rPr>
              <w:t>基础部分（基本概念、基本理论）</w:t>
            </w:r>
            <w:r>
              <w:t xml:space="preserve"> 60</w:t>
            </w:r>
            <w:r>
              <w:rPr>
                <w:rFonts w:hint="eastAsia" w:cs="宋体"/>
              </w:rPr>
              <w:t>分</w:t>
            </w:r>
          </w:p>
          <w:p>
            <w:pPr>
              <w:spacing w:line="360" w:lineRule="auto"/>
              <w:ind w:firstLine="420" w:firstLineChars="200"/>
            </w:pPr>
            <w:r>
              <w:tab/>
            </w:r>
            <w:r>
              <w:rPr>
                <w:rFonts w:hint="eastAsia" w:cs="宋体"/>
              </w:rPr>
              <w:t>综合部分</w:t>
            </w:r>
            <w:r>
              <w:t xml:space="preserve">  40</w:t>
            </w:r>
            <w:r>
              <w:rPr>
                <w:rFonts w:hint="eastAsia" w:cs="宋体"/>
              </w:rPr>
              <w:t>分</w:t>
            </w:r>
          </w:p>
          <w:p>
            <w:pPr>
              <w:spacing w:line="360" w:lineRule="auto"/>
              <w:ind w:firstLine="420" w:firstLineChars="200"/>
            </w:pPr>
            <w:r>
              <w:rPr>
                <w:rFonts w:hint="eastAsia" w:cs="宋体"/>
              </w:rPr>
              <w:t>四、试卷题型</w:t>
            </w:r>
          </w:p>
          <w:p>
            <w:pPr>
              <w:spacing w:line="360" w:lineRule="auto"/>
              <w:ind w:firstLine="420" w:firstLineChars="200"/>
            </w:pPr>
            <w:r>
              <w:tab/>
            </w:r>
            <w:r>
              <w:rPr>
                <w:rFonts w:hint="eastAsia" w:cs="宋体"/>
              </w:rPr>
              <w:t>名词解释</w:t>
            </w:r>
            <w:r>
              <w:t xml:space="preserve"> </w:t>
            </w:r>
          </w:p>
          <w:p>
            <w:pPr>
              <w:spacing w:line="360" w:lineRule="auto"/>
              <w:ind w:firstLine="420" w:firstLineChars="200"/>
            </w:pPr>
            <w:r>
              <w:tab/>
            </w:r>
            <w:r>
              <w:rPr>
                <w:rFonts w:hint="eastAsia" w:cs="宋体"/>
              </w:rPr>
              <w:t>简答题</w:t>
            </w:r>
          </w:p>
          <w:p>
            <w:pPr>
              <w:spacing w:line="360" w:lineRule="auto"/>
              <w:ind w:firstLine="420" w:firstLineChars="200"/>
            </w:pPr>
            <w:r>
              <w:tab/>
            </w:r>
            <w:r>
              <w:rPr>
                <w:rFonts w:hint="eastAsia" w:cs="宋体"/>
              </w:rPr>
              <w:t>论述题</w:t>
            </w:r>
          </w:p>
          <w:p>
            <w:pPr>
              <w:spacing w:line="360" w:lineRule="auto"/>
            </w:pPr>
            <w:r>
              <w:t xml:space="preserve">     </w:t>
            </w:r>
            <w:r>
              <w:rPr>
                <w:rFonts w:hint="eastAsia" w:cs="宋体"/>
              </w:rPr>
              <w:t>五、</w:t>
            </w:r>
            <w:bookmarkStart w:id="0" w:name="OLE_LINK5"/>
            <w:r>
              <w:rPr>
                <w:rFonts w:hint="eastAsia" w:cs="宋体"/>
              </w:rPr>
              <w:t>考查内容</w:t>
            </w:r>
            <w:bookmarkEnd w:id="0"/>
          </w:p>
          <w:p>
            <w:pPr>
              <w:spacing w:line="360" w:lineRule="auto"/>
              <w:jc w:val="center"/>
            </w:pPr>
            <w:r>
              <w:rPr>
                <w:rFonts w:hint="eastAsia" w:cs="宋体"/>
              </w:rPr>
              <w:t>一、绪论</w:t>
            </w:r>
          </w:p>
          <w:p>
            <w:pPr>
              <w:spacing w:line="360" w:lineRule="auto"/>
              <w:ind w:firstLine="420" w:firstLineChars="200"/>
            </w:pPr>
            <w:r>
              <w:rPr>
                <w:rFonts w:hint="eastAsia" w:cs="宋体"/>
              </w:rPr>
              <w:t>掌握：食品营养学的主要内容，营养学、</w:t>
            </w:r>
            <w:r>
              <w:t>RDA</w:t>
            </w:r>
            <w:r>
              <w:rPr>
                <w:rFonts w:hint="eastAsia" w:cs="宋体"/>
              </w:rPr>
              <w:t>等基础概念。食品卫生学的主要内容，食品卫生学、《中华人民共和国食品卫生法》、《中华人民共和国食品安全法》、食品、食品污染、</w:t>
            </w:r>
            <w:r>
              <w:t>GMP</w:t>
            </w:r>
            <w:r>
              <w:rPr>
                <w:rFonts w:hint="eastAsia" w:cs="宋体"/>
              </w:rPr>
              <w:t>、</w:t>
            </w:r>
            <w:r>
              <w:t>HACCP</w:t>
            </w:r>
            <w:r>
              <w:rPr>
                <w:rFonts w:hint="eastAsia" w:cs="宋体"/>
              </w:rPr>
              <w:t>等基础概念。</w:t>
            </w:r>
          </w:p>
          <w:p>
            <w:pPr>
              <w:spacing w:line="360" w:lineRule="auto"/>
              <w:ind w:firstLine="420" w:firstLineChars="200"/>
              <w:jc w:val="center"/>
              <w:rPr>
                <w:color w:val="000000"/>
              </w:rPr>
            </w:pPr>
            <w:r>
              <w:rPr>
                <w:rFonts w:hint="eastAsia" w:cs="宋体"/>
              </w:rPr>
              <w:t>二、</w:t>
            </w:r>
            <w:r>
              <w:rPr>
                <w:rFonts w:hint="eastAsia" w:cs="宋体"/>
                <w:color w:val="000000"/>
              </w:rPr>
              <w:t>营养学基础</w:t>
            </w:r>
          </w:p>
          <w:p>
            <w:pPr>
              <w:spacing w:line="360" w:lineRule="auto"/>
              <w:ind w:firstLine="420" w:firstLineChars="200"/>
            </w:pPr>
            <w:r>
              <w:t xml:space="preserve">1. </w:t>
            </w:r>
            <w:r>
              <w:rPr>
                <w:rFonts w:hint="eastAsia" w:cs="宋体"/>
              </w:rPr>
              <w:t>掌握：各类营养素的生理功能、营养学评价，重点掌握供给量及食物来源，营养素缺乏或不足的症状，加工贮藏过程中的变化。</w:t>
            </w:r>
          </w:p>
          <w:p>
            <w:pPr>
              <w:spacing w:line="360" w:lineRule="auto"/>
              <w:ind w:firstLine="420" w:firstLineChars="200"/>
            </w:pPr>
            <w:r>
              <w:t>2.</w:t>
            </w:r>
            <w:r>
              <w:tab/>
            </w:r>
            <w:r>
              <w:rPr>
                <w:rFonts w:hint="eastAsia" w:cs="宋体"/>
              </w:rPr>
              <w:t>理解：各类营养素的营养学评价。</w:t>
            </w:r>
          </w:p>
          <w:p>
            <w:pPr>
              <w:spacing w:line="360" w:lineRule="auto"/>
              <w:ind w:firstLine="420" w:firstLineChars="200"/>
            </w:pPr>
            <w:r>
              <w:t>3.</w:t>
            </w:r>
            <w:r>
              <w:tab/>
            </w:r>
            <w:r>
              <w:rPr>
                <w:rFonts w:hint="eastAsia" w:cs="宋体"/>
              </w:rPr>
              <w:t>了解：各类营养素消化吸收、利用情况。</w:t>
            </w:r>
          </w:p>
          <w:p>
            <w:pPr>
              <w:pStyle w:val="4"/>
              <w:widowControl/>
              <w:spacing w:line="360" w:lineRule="auto"/>
              <w:ind w:firstLine="420"/>
              <w:jc w:val="center"/>
              <w:rPr>
                <w:rFonts w:ascii="宋体"/>
                <w:color w:val="000000"/>
                <w:sz w:val="21"/>
                <w:szCs w:val="21"/>
              </w:rPr>
            </w:pPr>
            <w:r>
              <w:rPr>
                <w:rFonts w:hint="eastAsia" w:ascii="宋体" w:hAnsi="宋体" w:cs="宋体"/>
                <w:color w:val="000000"/>
                <w:sz w:val="21"/>
                <w:szCs w:val="21"/>
              </w:rPr>
              <w:t>三、各类食品的营养价值</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掌握：各类食品营养价值及加工贮藏对营养素的影响。</w:t>
            </w:r>
          </w:p>
          <w:p>
            <w:pPr>
              <w:pStyle w:val="4"/>
              <w:widowControl/>
              <w:spacing w:line="360" w:lineRule="auto"/>
              <w:ind w:firstLine="420"/>
              <w:rPr>
                <w:color w:val="000000"/>
                <w:sz w:val="21"/>
                <w:szCs w:val="21"/>
              </w:rPr>
            </w:pPr>
            <w:r>
              <w:rPr>
                <w:color w:val="000000"/>
                <w:sz w:val="21"/>
                <w:szCs w:val="21"/>
              </w:rPr>
              <w:t>2.</w:t>
            </w:r>
            <w:r>
              <w:rPr>
                <w:color w:val="000000"/>
                <w:sz w:val="21"/>
                <w:szCs w:val="21"/>
              </w:rPr>
              <w:tab/>
            </w:r>
            <w:r>
              <w:rPr>
                <w:rFonts w:hint="eastAsia" w:cs="宋体"/>
                <w:color w:val="000000"/>
                <w:sz w:val="21"/>
                <w:szCs w:val="21"/>
              </w:rPr>
              <w:t>理解：营养素密度及营养素的生物利用率概念，食物营养价值的相对性。</w:t>
            </w:r>
          </w:p>
          <w:p>
            <w:pPr>
              <w:pStyle w:val="4"/>
              <w:widowControl/>
              <w:spacing w:line="360" w:lineRule="auto"/>
              <w:ind w:firstLine="420"/>
              <w:jc w:val="left"/>
              <w:rPr>
                <w:color w:val="000000"/>
                <w:sz w:val="21"/>
                <w:szCs w:val="21"/>
              </w:rPr>
            </w:pPr>
            <w:r>
              <w:rPr>
                <w:color w:val="000000"/>
                <w:sz w:val="21"/>
                <w:szCs w:val="21"/>
              </w:rPr>
              <w:t>3.</w:t>
            </w:r>
            <w:r>
              <w:rPr>
                <w:color w:val="000000"/>
                <w:sz w:val="21"/>
                <w:szCs w:val="21"/>
              </w:rPr>
              <w:tab/>
            </w:r>
            <w:r>
              <w:rPr>
                <w:rFonts w:hint="eastAsia" w:cs="宋体"/>
                <w:color w:val="000000"/>
                <w:sz w:val="21"/>
                <w:szCs w:val="21"/>
              </w:rPr>
              <w:t>具备分析谷类、薯类、豆类和坚果、蔬菜、水果、肉乳蛋类食品营养价值的能力。</w:t>
            </w:r>
          </w:p>
          <w:p>
            <w:pPr>
              <w:pStyle w:val="4"/>
              <w:widowControl/>
              <w:spacing w:line="360" w:lineRule="auto"/>
              <w:ind w:firstLine="420"/>
              <w:jc w:val="center"/>
              <w:rPr>
                <w:rFonts w:ascii="宋体"/>
                <w:color w:val="000000"/>
                <w:sz w:val="21"/>
                <w:szCs w:val="21"/>
              </w:rPr>
            </w:pPr>
            <w:r>
              <w:rPr>
                <w:rFonts w:hint="eastAsia" w:ascii="宋体" w:hAnsi="宋体" w:cs="宋体"/>
                <w:color w:val="000000"/>
                <w:sz w:val="21"/>
                <w:szCs w:val="21"/>
              </w:rPr>
              <w:t>四、</w:t>
            </w:r>
            <w:r>
              <w:rPr>
                <w:rFonts w:hint="eastAsia" w:cs="宋体"/>
                <w:color w:val="000000"/>
              </w:rPr>
              <w:t>特殊人群的营养</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掌握：特殊人群的营养需要。</w:t>
            </w:r>
          </w:p>
          <w:p>
            <w:pPr>
              <w:pStyle w:val="4"/>
              <w:widowControl/>
              <w:spacing w:line="360" w:lineRule="auto"/>
              <w:ind w:firstLine="420"/>
              <w:rPr>
                <w:color w:val="000000"/>
                <w:sz w:val="21"/>
                <w:szCs w:val="21"/>
              </w:rPr>
            </w:pPr>
            <w:r>
              <w:rPr>
                <w:color w:val="000000"/>
                <w:sz w:val="21"/>
                <w:szCs w:val="21"/>
              </w:rPr>
              <w:t xml:space="preserve">2. </w:t>
            </w:r>
            <w:r>
              <w:rPr>
                <w:rFonts w:hint="eastAsia" w:cs="宋体"/>
                <w:color w:val="000000"/>
                <w:sz w:val="21"/>
                <w:szCs w:val="21"/>
              </w:rPr>
              <w:t>了解：特殊人群的生理特点，营养需要。</w:t>
            </w:r>
          </w:p>
          <w:p>
            <w:pPr>
              <w:pStyle w:val="4"/>
              <w:widowControl/>
              <w:spacing w:line="360" w:lineRule="auto"/>
              <w:ind w:firstLine="420"/>
              <w:jc w:val="center"/>
              <w:rPr>
                <w:color w:val="000000"/>
                <w:sz w:val="21"/>
                <w:szCs w:val="21"/>
              </w:rPr>
            </w:pPr>
            <w:r>
              <w:rPr>
                <w:rFonts w:hint="eastAsia" w:cs="宋体"/>
                <w:color w:val="000000"/>
                <w:sz w:val="21"/>
                <w:szCs w:val="21"/>
              </w:rPr>
              <w:t>五、</w:t>
            </w:r>
            <w:r>
              <w:rPr>
                <w:rFonts w:hint="eastAsia" w:cs="宋体"/>
                <w:color w:val="000000"/>
              </w:rPr>
              <w:t>营养与疾病</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掌握：预防上述慢性疾病饮食原则。</w:t>
            </w:r>
          </w:p>
          <w:p>
            <w:pPr>
              <w:pStyle w:val="4"/>
              <w:widowControl/>
              <w:spacing w:line="360" w:lineRule="auto"/>
              <w:ind w:firstLine="420"/>
              <w:rPr>
                <w:color w:val="000000"/>
                <w:sz w:val="21"/>
                <w:szCs w:val="21"/>
              </w:rPr>
            </w:pPr>
            <w:r>
              <w:rPr>
                <w:color w:val="000000"/>
                <w:sz w:val="21"/>
                <w:szCs w:val="21"/>
              </w:rPr>
              <w:t xml:space="preserve">2.  </w:t>
            </w:r>
            <w:r>
              <w:rPr>
                <w:rFonts w:hint="eastAsia" w:cs="宋体"/>
                <w:color w:val="000000"/>
                <w:sz w:val="21"/>
                <w:szCs w:val="21"/>
              </w:rPr>
              <w:t>理解：营养与肿瘤、高血压、冠心病、糖尿病、肥胖等疾病的关系。</w:t>
            </w:r>
          </w:p>
          <w:p>
            <w:pPr>
              <w:pStyle w:val="4"/>
              <w:widowControl/>
              <w:spacing w:line="360" w:lineRule="auto"/>
              <w:ind w:firstLine="420"/>
              <w:rPr>
                <w:color w:val="000000"/>
                <w:sz w:val="21"/>
                <w:szCs w:val="21"/>
              </w:rPr>
            </w:pPr>
            <w:r>
              <w:rPr>
                <w:color w:val="000000"/>
                <w:sz w:val="21"/>
                <w:szCs w:val="21"/>
              </w:rPr>
              <w:t>3.</w:t>
            </w:r>
            <w:r>
              <w:rPr>
                <w:color w:val="000000"/>
                <w:sz w:val="21"/>
                <w:szCs w:val="21"/>
              </w:rPr>
              <w:tab/>
            </w:r>
            <w:r>
              <w:rPr>
                <w:rFonts w:hint="eastAsia" w:cs="宋体"/>
                <w:color w:val="000000"/>
                <w:sz w:val="21"/>
                <w:szCs w:val="21"/>
              </w:rPr>
              <w:t>了解：营养对机体免疫力的影响。</w:t>
            </w:r>
          </w:p>
          <w:p>
            <w:pPr>
              <w:pStyle w:val="4"/>
              <w:widowControl/>
              <w:spacing w:line="360" w:lineRule="auto"/>
              <w:ind w:firstLine="420"/>
              <w:jc w:val="center"/>
              <w:rPr>
                <w:color w:val="000000"/>
                <w:sz w:val="21"/>
                <w:szCs w:val="21"/>
              </w:rPr>
            </w:pPr>
            <w:r>
              <w:rPr>
                <w:rFonts w:hint="eastAsia" w:cs="宋体"/>
                <w:color w:val="000000"/>
                <w:sz w:val="21"/>
                <w:szCs w:val="21"/>
              </w:rPr>
              <w:t>六、公共营养</w:t>
            </w:r>
          </w:p>
          <w:p>
            <w:pPr>
              <w:pStyle w:val="4"/>
              <w:widowControl/>
              <w:spacing w:line="360" w:lineRule="auto"/>
              <w:ind w:firstLine="420"/>
              <w:jc w:val="left"/>
              <w:rPr>
                <w:color w:val="000000"/>
                <w:sz w:val="21"/>
                <w:szCs w:val="21"/>
              </w:rPr>
            </w:pPr>
            <w:r>
              <w:rPr>
                <w:color w:val="000000"/>
                <w:sz w:val="21"/>
                <w:szCs w:val="21"/>
              </w:rPr>
              <w:t>1.</w:t>
            </w:r>
            <w:r>
              <w:rPr>
                <w:color w:val="000000"/>
                <w:sz w:val="21"/>
                <w:szCs w:val="21"/>
              </w:rPr>
              <w:tab/>
            </w:r>
            <w:r>
              <w:rPr>
                <w:rFonts w:hint="eastAsia" w:cs="宋体"/>
                <w:color w:val="000000"/>
                <w:sz w:val="21"/>
                <w:szCs w:val="21"/>
              </w:rPr>
              <w:t>掌握：合理的膳食结构，中国居民膳食指南和平衡膳食宝塔，食品营养强化的概念和基本原则，食品营养强化技术，营养强化食品的种类及其生产方法。</w:t>
            </w:r>
          </w:p>
          <w:p>
            <w:pPr>
              <w:pStyle w:val="4"/>
              <w:widowControl/>
              <w:spacing w:line="360" w:lineRule="auto"/>
              <w:ind w:firstLine="420"/>
              <w:jc w:val="left"/>
              <w:rPr>
                <w:color w:val="000000"/>
                <w:sz w:val="21"/>
                <w:szCs w:val="21"/>
              </w:rPr>
            </w:pPr>
            <w:r>
              <w:rPr>
                <w:color w:val="000000"/>
                <w:sz w:val="21"/>
                <w:szCs w:val="21"/>
              </w:rPr>
              <w:t>2.</w:t>
            </w:r>
            <w:r>
              <w:rPr>
                <w:color w:val="000000"/>
                <w:sz w:val="21"/>
                <w:szCs w:val="21"/>
              </w:rPr>
              <w:tab/>
            </w:r>
            <w:r>
              <w:rPr>
                <w:rFonts w:hint="eastAsia" w:cs="宋体"/>
                <w:color w:val="000000"/>
                <w:sz w:val="21"/>
                <w:szCs w:val="21"/>
              </w:rPr>
              <w:t>理解：</w:t>
            </w:r>
            <w:r>
              <w:rPr>
                <w:color w:val="000000"/>
                <w:sz w:val="21"/>
                <w:szCs w:val="21"/>
              </w:rPr>
              <w:t>DRIs</w:t>
            </w:r>
            <w:r>
              <w:rPr>
                <w:rFonts w:hint="eastAsia" w:cs="宋体"/>
                <w:color w:val="000000"/>
                <w:sz w:val="21"/>
                <w:szCs w:val="21"/>
              </w:rPr>
              <w:t>的内涵与应用特点，社区营养的概念。</w:t>
            </w:r>
          </w:p>
          <w:p>
            <w:pPr>
              <w:spacing w:line="360" w:lineRule="auto"/>
              <w:ind w:firstLine="420" w:firstLineChars="200"/>
              <w:jc w:val="center"/>
            </w:pPr>
            <w:r>
              <w:rPr>
                <w:rFonts w:hint="eastAsia" w:cs="宋体"/>
              </w:rPr>
              <w:t>七、食品污染及其预防</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掌握：食品污染的途径及预防措施。</w:t>
            </w:r>
          </w:p>
          <w:p>
            <w:pPr>
              <w:pStyle w:val="4"/>
              <w:widowControl/>
              <w:spacing w:line="360" w:lineRule="auto"/>
              <w:ind w:firstLine="420"/>
              <w:rPr>
                <w:color w:val="000000"/>
                <w:sz w:val="21"/>
                <w:szCs w:val="21"/>
              </w:rPr>
            </w:pPr>
            <w:r>
              <w:rPr>
                <w:color w:val="000000"/>
                <w:sz w:val="21"/>
                <w:szCs w:val="21"/>
              </w:rPr>
              <w:t xml:space="preserve">2. </w:t>
            </w:r>
            <w:r>
              <w:rPr>
                <w:rFonts w:hint="eastAsia" w:cs="宋体"/>
                <w:color w:val="000000"/>
                <w:sz w:val="21"/>
                <w:szCs w:val="21"/>
              </w:rPr>
              <w:t>了解：食品污染对人体健康的影响。</w:t>
            </w:r>
          </w:p>
          <w:p>
            <w:pPr>
              <w:pStyle w:val="4"/>
              <w:widowControl/>
              <w:spacing w:line="360" w:lineRule="auto"/>
              <w:ind w:firstLine="420"/>
              <w:jc w:val="center"/>
              <w:rPr>
                <w:color w:val="000000"/>
                <w:sz w:val="21"/>
                <w:szCs w:val="21"/>
              </w:rPr>
            </w:pPr>
            <w:r>
              <w:rPr>
                <w:rFonts w:hint="eastAsia" w:cs="宋体"/>
                <w:color w:val="000000"/>
                <w:sz w:val="21"/>
                <w:szCs w:val="21"/>
              </w:rPr>
              <w:t>八、各类食品的卫生及管理</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掌握：预防食品原料及常用加工食品污染的技术措施和不同食品卫生的管理措施。</w:t>
            </w:r>
          </w:p>
          <w:p>
            <w:pPr>
              <w:pStyle w:val="4"/>
              <w:widowControl/>
              <w:spacing w:line="360" w:lineRule="auto"/>
              <w:ind w:firstLine="420"/>
              <w:rPr>
                <w:color w:val="000000"/>
                <w:sz w:val="21"/>
                <w:szCs w:val="21"/>
              </w:rPr>
            </w:pPr>
            <w:r>
              <w:rPr>
                <w:color w:val="000000"/>
                <w:sz w:val="21"/>
                <w:szCs w:val="21"/>
              </w:rPr>
              <w:t xml:space="preserve">2. </w:t>
            </w:r>
            <w:r>
              <w:rPr>
                <w:rFonts w:hint="eastAsia" w:cs="宋体"/>
                <w:color w:val="000000"/>
                <w:sz w:val="21"/>
                <w:szCs w:val="21"/>
              </w:rPr>
              <w:t>理解：各类食品可能存在的主要卫生问题及对人体健康的影响。</w:t>
            </w:r>
          </w:p>
          <w:p>
            <w:pPr>
              <w:pStyle w:val="4"/>
              <w:widowControl/>
              <w:spacing w:line="360" w:lineRule="auto"/>
              <w:ind w:firstLine="420"/>
              <w:jc w:val="center"/>
              <w:rPr>
                <w:color w:val="000000"/>
              </w:rPr>
            </w:pPr>
            <w:r>
              <w:rPr>
                <w:rFonts w:hint="eastAsia" w:cs="宋体"/>
                <w:color w:val="000000"/>
                <w:sz w:val="21"/>
                <w:szCs w:val="21"/>
              </w:rPr>
              <w:t>九、</w:t>
            </w:r>
            <w:r>
              <w:rPr>
                <w:rFonts w:hint="eastAsia" w:cs="宋体"/>
                <w:color w:val="000000"/>
              </w:rPr>
              <w:t>食源性疾病及其预防</w:t>
            </w:r>
          </w:p>
          <w:p>
            <w:pPr>
              <w:pStyle w:val="4"/>
              <w:widowControl/>
              <w:spacing w:line="360" w:lineRule="auto"/>
              <w:ind w:firstLine="420"/>
              <w:jc w:val="left"/>
              <w:rPr>
                <w:color w:val="000000"/>
                <w:sz w:val="21"/>
                <w:szCs w:val="21"/>
              </w:rPr>
            </w:pPr>
            <w:r>
              <w:rPr>
                <w:color w:val="000000"/>
                <w:sz w:val="21"/>
                <w:szCs w:val="21"/>
              </w:rPr>
              <w:t>1</w:t>
            </w:r>
            <w:r>
              <w:rPr>
                <w:rFonts w:hint="eastAsia" w:cs="宋体"/>
                <w:color w:val="000000"/>
                <w:sz w:val="21"/>
                <w:szCs w:val="21"/>
              </w:rPr>
              <w:t>．掌握：各类不同食物中毒的特征及预防措施。</w:t>
            </w:r>
          </w:p>
          <w:p>
            <w:pPr>
              <w:pStyle w:val="4"/>
              <w:widowControl/>
              <w:spacing w:line="360" w:lineRule="auto"/>
              <w:ind w:firstLine="420"/>
              <w:rPr>
                <w:color w:val="000000"/>
                <w:sz w:val="21"/>
                <w:szCs w:val="21"/>
              </w:rPr>
            </w:pPr>
            <w:r>
              <w:rPr>
                <w:color w:val="000000"/>
                <w:sz w:val="21"/>
                <w:szCs w:val="21"/>
              </w:rPr>
              <w:t>2.</w:t>
            </w:r>
            <w:r>
              <w:rPr>
                <w:color w:val="000000"/>
                <w:sz w:val="21"/>
                <w:szCs w:val="21"/>
              </w:rPr>
              <w:tab/>
            </w:r>
            <w:r>
              <w:rPr>
                <w:rFonts w:hint="eastAsia" w:cs="宋体"/>
                <w:color w:val="000000"/>
                <w:sz w:val="21"/>
                <w:szCs w:val="21"/>
              </w:rPr>
              <w:t>理解：食物中毒对人体健康及社会经济的影响。</w:t>
            </w:r>
          </w:p>
          <w:p>
            <w:pPr>
              <w:pStyle w:val="4"/>
              <w:widowControl/>
              <w:spacing w:line="360" w:lineRule="auto"/>
              <w:ind w:firstLine="420"/>
              <w:jc w:val="center"/>
              <w:rPr>
                <w:color w:val="000000"/>
                <w:sz w:val="21"/>
                <w:szCs w:val="21"/>
              </w:rPr>
            </w:pPr>
            <w:r>
              <w:rPr>
                <w:rFonts w:hint="eastAsia" w:cs="宋体"/>
                <w:color w:val="000000"/>
                <w:sz w:val="21"/>
                <w:szCs w:val="21"/>
              </w:rPr>
              <w:t>十、食品安全监督管理</w:t>
            </w:r>
          </w:p>
          <w:p>
            <w:pPr>
              <w:pStyle w:val="4"/>
              <w:widowControl/>
              <w:spacing w:line="360" w:lineRule="auto"/>
              <w:ind w:firstLine="420"/>
              <w:jc w:val="left"/>
              <w:rPr>
                <w:color w:val="000000"/>
                <w:sz w:val="21"/>
                <w:szCs w:val="21"/>
              </w:rPr>
            </w:pPr>
            <w:r>
              <w:rPr>
                <w:color w:val="000000"/>
                <w:sz w:val="21"/>
                <w:szCs w:val="21"/>
              </w:rPr>
              <w:t xml:space="preserve">1. </w:t>
            </w:r>
            <w:r>
              <w:rPr>
                <w:rFonts w:hint="eastAsia" w:cs="宋体"/>
                <w:color w:val="000000"/>
                <w:sz w:val="21"/>
                <w:szCs w:val="21"/>
              </w:rPr>
              <w:t>掌握：食品卫生法、食品安全法及食品安全标准，</w:t>
            </w:r>
            <w:r>
              <w:rPr>
                <w:color w:val="000000"/>
                <w:sz w:val="21"/>
                <w:szCs w:val="21"/>
              </w:rPr>
              <w:t>GMP</w:t>
            </w:r>
            <w:r>
              <w:rPr>
                <w:rFonts w:hint="eastAsia" w:cs="宋体"/>
                <w:color w:val="000000"/>
                <w:sz w:val="21"/>
                <w:szCs w:val="21"/>
              </w:rPr>
              <w:t>、</w:t>
            </w:r>
            <w:r>
              <w:rPr>
                <w:color w:val="000000"/>
                <w:sz w:val="21"/>
                <w:szCs w:val="21"/>
              </w:rPr>
              <w:t>HACCP</w:t>
            </w:r>
            <w:r>
              <w:rPr>
                <w:rFonts w:hint="eastAsia" w:cs="宋体"/>
                <w:color w:val="000000"/>
                <w:sz w:val="21"/>
                <w:szCs w:val="21"/>
              </w:rPr>
              <w:t>体系相关的要点。</w:t>
            </w:r>
          </w:p>
          <w:p>
            <w:pPr>
              <w:pStyle w:val="4"/>
              <w:widowControl/>
              <w:spacing w:line="360" w:lineRule="auto"/>
              <w:ind w:firstLine="420"/>
              <w:jc w:val="left"/>
            </w:pPr>
            <w:r>
              <w:rPr>
                <w:color w:val="000000"/>
                <w:sz w:val="21"/>
                <w:szCs w:val="21"/>
              </w:rPr>
              <w:t xml:space="preserve">2. </w:t>
            </w:r>
            <w:r>
              <w:rPr>
                <w:rFonts w:hint="eastAsia" w:cs="宋体"/>
                <w:color w:val="000000"/>
                <w:sz w:val="21"/>
                <w:szCs w:val="21"/>
              </w:rPr>
              <w:t>了解：</w:t>
            </w:r>
            <w:r>
              <w:rPr>
                <w:color w:val="000000"/>
                <w:sz w:val="21"/>
                <w:szCs w:val="21"/>
              </w:rPr>
              <w:t>HACCP</w:t>
            </w:r>
            <w:r>
              <w:rPr>
                <w:rFonts w:hint="eastAsia" w:cs="宋体"/>
                <w:color w:val="000000"/>
                <w:sz w:val="21"/>
                <w:szCs w:val="21"/>
              </w:rPr>
              <w:t>管理体系的建立和实施，食品企业及餐饮业的食品安全管理。</w:t>
            </w:r>
          </w:p>
          <w:p>
            <w:pPr>
              <w:spacing w:line="360" w:lineRule="auto"/>
              <w:ind w:firstLine="420" w:firstLineChars="200"/>
            </w:pPr>
          </w:p>
          <w:p>
            <w:pPr>
              <w:spacing w:line="360" w:lineRule="auto"/>
              <w:ind w:firstLine="420" w:firstLineChars="200"/>
              <w:rPr>
                <w:b/>
                <w:bCs/>
              </w:rPr>
            </w:pPr>
            <w: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4B56"/>
    <w:rsid w:val="002E5685"/>
    <w:rsid w:val="003E13D7"/>
    <w:rsid w:val="008E2975"/>
    <w:rsid w:val="00DC4B56"/>
    <w:rsid w:val="0320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4">
    <w:name w:val="Normal (Web)"/>
    <w:basedOn w:val="1"/>
    <w:qFormat/>
    <w:uiPriority w:val="99"/>
    <w:rPr>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199</Words>
  <Characters>1138</Characters>
  <Lines>9</Lines>
  <Paragraphs>2</Paragraphs>
  <TotalTime>0</TotalTime>
  <ScaleCrop>false</ScaleCrop>
  <LinksUpToDate>false</LinksUpToDate>
  <CharactersWithSpaces>1335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2016-10-09T02:05:00Z</dcterms:created>
  <dc:creator>win</dc:creator>
  <cp:lastModifiedBy>天意1386732766</cp:lastModifiedBy>
  <dcterms:modified xsi:type="dcterms:W3CDTF">2018-02-06T06:58:09Z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