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bookmarkStart w:id="0" w:name="OLE_LINK6"/>
      <w:r>
        <w:rPr>
          <w:rFonts w:hint="eastAsia" w:eastAsia="黑体"/>
          <w:b/>
          <w:spacing w:val="46"/>
          <w:sz w:val="28"/>
        </w:rPr>
        <w:t>大连海洋大学</w:t>
      </w:r>
      <w:bookmarkStart w:id="2" w:name="_GoBack"/>
      <w:bookmarkEnd w:id="2"/>
      <w:r>
        <w:rPr>
          <w:rFonts w:hint="eastAsia" w:eastAsia="黑体"/>
          <w:b/>
          <w:spacing w:val="46"/>
          <w:sz w:val="28"/>
        </w:rPr>
        <w:t>硕士研究生招生考试大纲</w:t>
      </w:r>
      <w:bookmarkEnd w:id="0"/>
    </w:p>
    <w:p>
      <w:pPr>
        <w:jc w:val="center"/>
        <w:rPr>
          <w:spacing w:val="46"/>
        </w:rPr>
      </w:pP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rPr>
            </w:pPr>
            <w:r>
              <w:rPr>
                <w:rFonts w:hint="eastAsia"/>
                <w:b/>
              </w:rPr>
              <w:t>考试科目</w:t>
            </w:r>
          </w:p>
        </w:tc>
        <w:tc>
          <w:tcPr>
            <w:tcW w:w="7561" w:type="dxa"/>
          </w:tcPr>
          <w:p>
            <w:pPr>
              <w:jc w:val="center"/>
              <w:rPr>
                <w:b/>
                <w:color w:val="FF0000"/>
              </w:rPr>
            </w:pPr>
            <w:r>
              <w:rPr>
                <w:rFonts w:hint="eastAsia" w:ascii="仿宋_GB2312" w:hAnsi="lucida Grande" w:eastAsia="仿宋_GB2312"/>
                <w:b/>
                <w:color w:val="000000"/>
                <w:kern w:val="2"/>
                <w:szCs w:val="21"/>
              </w:rPr>
              <w:t>919面向对象的程序设计（</w:t>
            </w:r>
            <w:r>
              <w:rPr>
                <w:rFonts w:ascii="lucida Grande" w:hAnsi="lucida Grande"/>
                <w:b/>
                <w:color w:val="000000"/>
                <w:szCs w:val="21"/>
              </w:rPr>
              <w:t>C++</w:t>
            </w:r>
            <w:r>
              <w:rPr>
                <w:rFonts w:hint="eastAsia" w:ascii="仿宋_GB2312" w:hAnsi="lucida Grande" w:eastAsia="仿宋_GB2312"/>
                <w:b/>
                <w:color w:val="000000"/>
                <w:kern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pPr>
            <w:r>
              <w:rPr>
                <w:rFonts w:hint="eastAsia"/>
              </w:rPr>
              <w:t xml:space="preserve">    </w:t>
            </w:r>
            <w:r>
              <w:rPr>
                <w:rFonts w:hint="eastAsia" w:ascii="仿宋_GB2312" w:hAnsi="lucida Grande" w:eastAsia="仿宋_GB2312"/>
                <w:color w:val="000000"/>
                <w:kern w:val="2"/>
                <w:szCs w:val="21"/>
              </w:rPr>
              <w:t>面向对象的程序设计（</w:t>
            </w:r>
            <w:r>
              <w:rPr>
                <w:rFonts w:ascii="lucida Grande" w:hAnsi="lucida Grande"/>
                <w:color w:val="000000"/>
                <w:szCs w:val="21"/>
              </w:rPr>
              <w:t>C++</w:t>
            </w:r>
            <w:r>
              <w:rPr>
                <w:rFonts w:hint="eastAsia" w:ascii="仿宋_GB2312" w:hAnsi="lucida Grande" w:eastAsia="仿宋_GB2312"/>
                <w:color w:val="000000"/>
                <w:kern w:val="2"/>
                <w:szCs w:val="21"/>
              </w:rPr>
              <w:t>）</w:t>
            </w:r>
            <w:r>
              <w:rPr>
                <w:rFonts w:hint="eastAsia"/>
              </w:rPr>
              <w:t>考试大纲适用于大连海洋大学计算机相关专业的硕士研究生入学考试的加试，其目的是科学、公平、有效地测试考生是否具备继续攻读计算机相关专业学位所需要的基础知识和基本技能，评价的标准是高等学校</w:t>
            </w:r>
            <w:r>
              <w:rPr>
                <w:rFonts w:hint="eastAsia"/>
                <w:color w:val="000000"/>
              </w:rPr>
              <w:t>计算机相关专业</w:t>
            </w:r>
            <w:r>
              <w:rPr>
                <w:rFonts w:hint="eastAsia"/>
              </w:rPr>
              <w:t>本科毕业生能达到的及格或及格以上水平，以利于我校择优选拔，确保硕士专业学位研究生的招生质量。</w:t>
            </w:r>
          </w:p>
          <w:p>
            <w:pPr>
              <w:spacing w:line="360" w:lineRule="auto"/>
              <w:jc w:val="center"/>
            </w:pPr>
            <w:r>
              <w:rPr>
                <w:rFonts w:hint="eastAsia"/>
              </w:rPr>
              <w:t>二、考查目标</w:t>
            </w:r>
          </w:p>
          <w:p>
            <w:pPr>
              <w:spacing w:line="360" w:lineRule="auto"/>
              <w:ind w:firstLine="420" w:firstLineChars="200"/>
            </w:pPr>
            <w:r>
              <w:rPr>
                <w:rFonts w:hint="eastAsia"/>
              </w:rPr>
              <w:t>本课程属于计算机科学与技术专业基础课程。主要讲授面向对象程序设计的基本理论、基本思想。本课程以</w:t>
            </w:r>
            <w:r>
              <w:t>C++</w:t>
            </w:r>
            <w:r>
              <w:rPr>
                <w:rFonts w:hint="eastAsia"/>
              </w:rPr>
              <w:t>语言作为样板语言，通过本课程的学习，使学生能够掌握面向对象程序设计的思想、方法，深入理解面向对象程序设计的特点、优点，以及基于这些特点形成的面向对象的分析方法、面向对象的设计方法、面向对象的编程方法。</w:t>
            </w:r>
          </w:p>
          <w:p>
            <w:pPr>
              <w:spacing w:line="360" w:lineRule="auto"/>
              <w:ind w:firstLine="420" w:firstLineChars="200"/>
            </w:pPr>
            <w:r>
              <w:rPr>
                <w:rFonts w:hint="eastAsia"/>
              </w:rPr>
              <w:t>本课程在考查面向对象的程序设计的基本原理的同时，注重考查考生运用面向对象的分析方法、设计方法、编程方法解决实际问题的能力。考生应能：</w:t>
            </w:r>
          </w:p>
          <w:p>
            <w:pPr>
              <w:spacing w:line="360" w:lineRule="auto"/>
              <w:ind w:firstLine="420" w:firstLineChars="200"/>
            </w:pPr>
            <w:r>
              <w:rPr>
                <w:rFonts w:hint="eastAsia"/>
              </w:rPr>
              <w:t xml:space="preserve">    1．熟练掌握C++语言的基本语法。</w:t>
            </w:r>
          </w:p>
          <w:p>
            <w:pPr>
              <w:spacing w:line="360" w:lineRule="auto"/>
              <w:ind w:firstLine="420" w:firstLineChars="200"/>
            </w:pPr>
            <w:r>
              <w:rPr>
                <w:rFonts w:hint="eastAsia"/>
              </w:rPr>
              <w:t xml:space="preserve">    2．理解掌握C++语言的面向对象的编程思想；深刻理解面向对象程序设计语言的封装性、继承性、多态性的特点。</w:t>
            </w:r>
          </w:p>
          <w:p>
            <w:pPr>
              <w:spacing w:line="360" w:lineRule="auto"/>
              <w:ind w:firstLine="420" w:firstLineChars="200"/>
            </w:pPr>
            <w:r>
              <w:rPr>
                <w:rFonts w:hint="eastAsia"/>
              </w:rPr>
              <w:t xml:space="preserve">    3．能够利用面向对象的思想分析问题，用面向对象编程方法解决实际问题。</w:t>
            </w:r>
          </w:p>
          <w:p>
            <w:pPr>
              <w:spacing w:line="360" w:lineRule="auto"/>
              <w:jc w:val="center"/>
            </w:pPr>
            <w:r>
              <w:rPr>
                <w:rFonts w:hint="eastAsia"/>
              </w:rPr>
              <w:t>三、考试形式和试卷结构</w:t>
            </w:r>
          </w:p>
          <w:p>
            <w:pPr>
              <w:spacing w:line="360" w:lineRule="auto"/>
              <w:ind w:firstLine="420" w:firstLineChars="200"/>
            </w:pPr>
            <w:r>
              <w:rPr>
                <w:rFonts w:hint="eastAsia"/>
              </w:rPr>
              <w:t>一、试卷满分及考试时间</w:t>
            </w:r>
          </w:p>
          <w:p>
            <w:pPr>
              <w:spacing w:line="360" w:lineRule="auto"/>
              <w:ind w:firstLine="420" w:firstLineChars="200"/>
            </w:pPr>
            <w:r>
              <w:rPr>
                <w:rFonts w:hint="eastAsia"/>
              </w:rPr>
              <w:tab/>
            </w:r>
            <w:r>
              <w:rPr>
                <w:rFonts w:hint="eastAsia"/>
              </w:rPr>
              <w:t>本试卷满分为100分，考试时间为60分钟。</w:t>
            </w:r>
          </w:p>
          <w:p>
            <w:pPr>
              <w:spacing w:line="360" w:lineRule="auto"/>
              <w:ind w:firstLine="420" w:firstLineChars="200"/>
            </w:pPr>
            <w:r>
              <w:rPr>
                <w:rFonts w:hint="eastAsia"/>
              </w:rPr>
              <w:t>二、答题方式</w:t>
            </w:r>
          </w:p>
          <w:p>
            <w:pPr>
              <w:spacing w:line="360" w:lineRule="auto"/>
              <w:ind w:firstLine="420" w:firstLineChars="200"/>
            </w:pPr>
            <w:r>
              <w:rPr>
                <w:rFonts w:hint="eastAsia"/>
              </w:rPr>
              <w:tab/>
            </w:r>
            <w:r>
              <w:rPr>
                <w:rFonts w:hint="eastAsia"/>
              </w:rPr>
              <w:t>答题方式为闭卷、笔试。</w:t>
            </w:r>
          </w:p>
          <w:p>
            <w:pPr>
              <w:spacing w:line="360" w:lineRule="auto"/>
              <w:ind w:firstLine="420" w:firstLineChars="200"/>
            </w:pPr>
            <w:r>
              <w:rPr>
                <w:rFonts w:hint="eastAsia"/>
              </w:rPr>
              <w:t>三、考试内容结构</w:t>
            </w:r>
          </w:p>
          <w:p>
            <w:pPr>
              <w:spacing w:line="360" w:lineRule="auto"/>
              <w:ind w:firstLine="420" w:firstLineChars="200"/>
              <w:rPr>
                <w:rFonts w:hint="eastAsia" w:ascii="仿宋_GB2312" w:hAnsi="lucida Grande" w:eastAsia="仿宋_GB2312"/>
                <w:color w:val="000000"/>
                <w:kern w:val="2"/>
                <w:szCs w:val="21"/>
              </w:rPr>
            </w:pPr>
            <w:r>
              <w:rPr>
                <w:rFonts w:hint="eastAsia"/>
              </w:rPr>
              <w:tab/>
            </w:r>
            <w:r>
              <w:rPr>
                <w:rFonts w:hint="eastAsia" w:ascii="仿宋_GB2312" w:hAnsi="lucida Grande" w:eastAsia="仿宋_GB2312"/>
                <w:color w:val="000000"/>
                <w:kern w:val="2"/>
                <w:szCs w:val="21"/>
              </w:rPr>
              <w:t>面向对象的程序设计（</w:t>
            </w:r>
            <w:r>
              <w:rPr>
                <w:rFonts w:ascii="lucida Grande" w:hAnsi="lucida Grande"/>
                <w:color w:val="000000"/>
                <w:szCs w:val="21"/>
              </w:rPr>
              <w:t>C++</w:t>
            </w:r>
            <w:r>
              <w:rPr>
                <w:rFonts w:hint="eastAsia" w:ascii="仿宋_GB2312" w:hAnsi="lucida Grande" w:eastAsia="仿宋_GB2312"/>
                <w:color w:val="000000"/>
                <w:kern w:val="2"/>
                <w:szCs w:val="21"/>
              </w:rPr>
              <w:t>） 100%</w:t>
            </w:r>
          </w:p>
          <w:p>
            <w:pPr>
              <w:spacing w:line="360" w:lineRule="auto"/>
              <w:ind w:firstLine="420" w:firstLineChars="200"/>
            </w:pPr>
            <w:r>
              <w:rPr>
                <w:rFonts w:hint="eastAsia"/>
              </w:rPr>
              <w:t>四、试卷题型</w:t>
            </w:r>
          </w:p>
          <w:p>
            <w:pPr>
              <w:spacing w:line="360" w:lineRule="auto"/>
              <w:ind w:firstLine="420" w:firstLineChars="200"/>
            </w:pPr>
            <w:r>
              <w:rPr>
                <w:rFonts w:hint="eastAsia"/>
              </w:rPr>
              <w:tab/>
            </w:r>
            <w:r>
              <w:rPr>
                <w:rFonts w:hint="eastAsia"/>
              </w:rPr>
              <w:t xml:space="preserve">单项选择题 </w:t>
            </w:r>
          </w:p>
          <w:p>
            <w:pPr>
              <w:spacing w:line="360" w:lineRule="auto"/>
              <w:ind w:firstLine="420" w:firstLineChars="200"/>
            </w:pPr>
            <w:r>
              <w:rPr>
                <w:rFonts w:hint="eastAsia"/>
              </w:rPr>
              <w:tab/>
            </w:r>
            <w:r>
              <w:rPr>
                <w:rFonts w:hint="eastAsia"/>
              </w:rPr>
              <w:t xml:space="preserve">改错题 </w:t>
            </w:r>
          </w:p>
          <w:p>
            <w:pPr>
              <w:spacing w:line="360" w:lineRule="auto"/>
              <w:ind w:firstLine="420" w:firstLineChars="200"/>
            </w:pPr>
            <w:r>
              <w:rPr>
                <w:rFonts w:hint="eastAsia"/>
              </w:rPr>
              <w:tab/>
            </w:r>
            <w:r>
              <w:rPr>
                <w:rFonts w:hint="eastAsia"/>
              </w:rPr>
              <w:t>简答题</w:t>
            </w:r>
          </w:p>
          <w:p>
            <w:pPr>
              <w:spacing w:line="360" w:lineRule="auto"/>
              <w:ind w:firstLine="420" w:firstLineChars="200"/>
            </w:pPr>
            <w:r>
              <w:rPr>
                <w:rFonts w:hint="eastAsia"/>
              </w:rPr>
              <w:tab/>
            </w:r>
            <w:r>
              <w:rPr>
                <w:rFonts w:hint="eastAsia"/>
              </w:rPr>
              <w:t>程序分析题</w:t>
            </w:r>
          </w:p>
          <w:p>
            <w:pPr>
              <w:spacing w:line="360" w:lineRule="auto"/>
              <w:ind w:firstLine="420" w:firstLineChars="200"/>
            </w:pPr>
            <w:r>
              <w:rPr>
                <w:rFonts w:hint="eastAsia"/>
              </w:rPr>
              <w:tab/>
            </w:r>
            <w:r>
              <w:rPr>
                <w:rFonts w:hint="eastAsia"/>
              </w:rPr>
              <w:t xml:space="preserve">编程题 </w:t>
            </w:r>
          </w:p>
          <w:p>
            <w:pPr>
              <w:spacing w:line="360" w:lineRule="auto"/>
            </w:pPr>
            <w:r>
              <w:rPr>
                <w:rFonts w:hint="eastAsia"/>
              </w:rPr>
              <w:t xml:space="preserve">     五、</w:t>
            </w:r>
            <w:bookmarkStart w:id="1" w:name="OLE_LINK5"/>
            <w:r>
              <w:rPr>
                <w:rFonts w:hint="eastAsia"/>
              </w:rPr>
              <w:t>考察内容</w:t>
            </w:r>
            <w:bookmarkEnd w:id="1"/>
          </w:p>
          <w:p>
            <w:pPr>
              <w:pStyle w:val="10"/>
              <w:spacing w:before="156" w:after="156"/>
            </w:pPr>
            <w:r>
              <w:rPr>
                <w:rFonts w:hint="eastAsia"/>
              </w:rPr>
              <w:t>第一章：</w:t>
            </w:r>
            <w:r>
              <w:t>C++</w:t>
            </w:r>
            <w:r>
              <w:rPr>
                <w:rFonts w:hint="eastAsia"/>
              </w:rPr>
              <w:t>基本程序的设计</w:t>
            </w:r>
          </w:p>
          <w:p>
            <w:pPr>
              <w:pStyle w:val="9"/>
            </w:pPr>
            <w:r>
              <w:rPr>
                <w:rFonts w:hint="eastAsia"/>
              </w:rPr>
              <w:t>1、掌握</w:t>
            </w:r>
            <w:r>
              <w:t>C++</w:t>
            </w:r>
            <w:r>
              <w:rPr>
                <w:rFonts w:hint="eastAsia"/>
              </w:rPr>
              <w:t>的变量、符号常量的定义</w:t>
            </w:r>
          </w:p>
          <w:p>
            <w:pPr>
              <w:pStyle w:val="9"/>
            </w:pPr>
            <w:r>
              <w:rPr>
                <w:rFonts w:hint="eastAsia"/>
              </w:rPr>
              <w:t>2、掌握</w:t>
            </w:r>
            <w:r>
              <w:t>C++</w:t>
            </w:r>
            <w:r>
              <w:rPr>
                <w:rFonts w:hint="eastAsia"/>
              </w:rPr>
              <w:t>的基本运算符、表达式</w:t>
            </w:r>
          </w:p>
          <w:p>
            <w:pPr>
              <w:pStyle w:val="9"/>
            </w:pPr>
            <w:r>
              <w:rPr>
                <w:rFonts w:hint="eastAsia"/>
              </w:rPr>
              <w:t>3、掌握C++控制流程: 顺序、选择、循环程序的设计。</w:t>
            </w:r>
          </w:p>
          <w:p>
            <w:pPr>
              <w:pStyle w:val="9"/>
              <w:ind w:firstLine="0" w:firstLineChars="0"/>
            </w:pPr>
            <w:r>
              <w:rPr>
                <w:rFonts w:hint="eastAsia"/>
              </w:rPr>
              <w:t>第二章：数组、指针、引用</w:t>
            </w:r>
          </w:p>
          <w:p>
            <w:pPr>
              <w:pStyle w:val="9"/>
            </w:pPr>
            <w:r>
              <w:rPr>
                <w:rFonts w:hint="eastAsia"/>
              </w:rPr>
              <w:t>1、掌握一维数组、多维数组的定义、初始化、使用方法。</w:t>
            </w:r>
          </w:p>
          <w:p>
            <w:pPr>
              <w:pStyle w:val="9"/>
            </w:pPr>
            <w:r>
              <w:rPr>
                <w:rFonts w:hint="eastAsia"/>
              </w:rPr>
              <w:t>2、理解指针型变量的原理。掌握指针变量的定义方法，以及与指针相关的主要运算（*、&amp;、+、-、-&gt;）。</w:t>
            </w:r>
          </w:p>
          <w:p>
            <w:pPr>
              <w:pStyle w:val="9"/>
            </w:pPr>
            <w:r>
              <w:rPr>
                <w:rFonts w:hint="eastAsia"/>
              </w:rPr>
              <w:t>3、理解指针与数组的关系，包括数组的地址法访问、数组指针、指针数组。</w:t>
            </w:r>
          </w:p>
          <w:p>
            <w:pPr>
              <w:pStyle w:val="9"/>
              <w:ind w:firstLine="426" w:firstLineChars="203"/>
            </w:pPr>
            <w:r>
              <w:rPr>
                <w:rFonts w:hint="eastAsia"/>
              </w:rPr>
              <w:t>4、理解堆空间的使用，熟练使用new、delete操作。</w:t>
            </w:r>
          </w:p>
          <w:p>
            <w:pPr>
              <w:pStyle w:val="9"/>
              <w:ind w:firstLine="426" w:firstLineChars="203"/>
            </w:pPr>
            <w:r>
              <w:rPr>
                <w:rFonts w:hint="eastAsia"/>
              </w:rPr>
              <w:t>5、理解引用的原理及使用方法。</w:t>
            </w:r>
          </w:p>
          <w:p>
            <w:pPr>
              <w:pStyle w:val="10"/>
              <w:spacing w:before="156" w:after="156"/>
            </w:pPr>
            <w:r>
              <w:rPr>
                <w:rFonts w:hint="eastAsia"/>
              </w:rPr>
              <w:t>第二章：函数</w:t>
            </w:r>
          </w:p>
          <w:p>
            <w:pPr>
              <w:pStyle w:val="9"/>
            </w:pPr>
            <w:r>
              <w:rPr>
                <w:rFonts w:hint="eastAsia"/>
              </w:rPr>
              <w:t>1、掌握函数的声明、定义、调用</w:t>
            </w:r>
          </w:p>
          <w:p>
            <w:pPr>
              <w:pStyle w:val="9"/>
            </w:pPr>
            <w:r>
              <w:rPr>
                <w:rFonts w:hint="eastAsia"/>
              </w:rPr>
              <w:t>2、理解函数的调用过程。</w:t>
            </w:r>
          </w:p>
          <w:p>
            <w:pPr>
              <w:pStyle w:val="9"/>
            </w:pPr>
            <w:r>
              <w:rPr>
                <w:rFonts w:hint="eastAsia"/>
              </w:rPr>
              <w:t>3、掌握参数的传递方式：传值、传指针、传引用。以及默认参数的使用。</w:t>
            </w:r>
          </w:p>
          <w:p>
            <w:pPr>
              <w:pStyle w:val="9"/>
            </w:pPr>
            <w:r>
              <w:rPr>
                <w:rFonts w:hint="eastAsia"/>
              </w:rPr>
              <w:t>4、函数重载</w:t>
            </w:r>
          </w:p>
          <w:p>
            <w:pPr>
              <w:pStyle w:val="9"/>
            </w:pPr>
            <w:r>
              <w:rPr>
                <w:rFonts w:hint="eastAsia"/>
              </w:rPr>
              <w:t>5、掌握指针、引用做函数返回值的原理</w:t>
            </w:r>
          </w:p>
          <w:p>
            <w:pPr>
              <w:pStyle w:val="10"/>
              <w:spacing w:before="156" w:after="156"/>
            </w:pPr>
            <w:r>
              <w:rPr>
                <w:rFonts w:hint="eastAsia"/>
              </w:rPr>
              <w:t>第四章：类与对象</w:t>
            </w:r>
          </w:p>
          <w:p>
            <w:pPr>
              <w:pStyle w:val="9"/>
            </w:pPr>
            <w:r>
              <w:rPr>
                <w:rFonts w:hint="eastAsia"/>
              </w:rPr>
              <w:t>1、掌握类和对象的概念；类和对象的基本语法规则；成员的访问控制；数据成员、函数成员的使用；this指针的使用。</w:t>
            </w:r>
          </w:p>
          <w:p>
            <w:pPr>
              <w:pStyle w:val="9"/>
            </w:pPr>
            <w:r>
              <w:rPr>
                <w:rFonts w:hint="eastAsia"/>
              </w:rPr>
              <w:t>2、掌握构造函数、析构函数的原理、使用和注意事项；</w:t>
            </w:r>
          </w:p>
          <w:p>
            <w:pPr>
              <w:pStyle w:val="9"/>
            </w:pPr>
            <w:r>
              <w:rPr>
                <w:rFonts w:hint="eastAsia"/>
              </w:rPr>
              <w:t>3、掌握静态数据成员、静态函数成员的使用；</w:t>
            </w:r>
          </w:p>
          <w:p>
            <w:pPr>
              <w:pStyle w:val="9"/>
              <w:rPr>
                <w:b/>
              </w:rPr>
            </w:pPr>
            <w:r>
              <w:rPr>
                <w:rFonts w:hint="eastAsia"/>
              </w:rPr>
              <w:t>4、掌握常数据成员、常函数成员的使用；</w:t>
            </w:r>
          </w:p>
          <w:p>
            <w:pPr>
              <w:pStyle w:val="9"/>
            </w:pPr>
            <w:r>
              <w:rPr>
                <w:rFonts w:hint="eastAsia"/>
              </w:rPr>
              <w:t>5、掌握友元函数、友元类的使用；</w:t>
            </w:r>
          </w:p>
          <w:p>
            <w:pPr>
              <w:pStyle w:val="9"/>
            </w:pPr>
            <w:r>
              <w:rPr>
                <w:rFonts w:hint="eastAsia"/>
              </w:rPr>
              <w:t>6、掌握类的组合的原理以及其构造函数、析构函数的调用顺序；</w:t>
            </w:r>
            <w:r>
              <w:t xml:space="preserve"> </w:t>
            </w:r>
          </w:p>
          <w:p>
            <w:pPr>
              <w:pStyle w:val="10"/>
              <w:spacing w:before="156" w:after="156"/>
            </w:pPr>
            <w:r>
              <w:rPr>
                <w:rFonts w:hint="eastAsia"/>
              </w:rPr>
              <w:t>第五章：继承与派生</w:t>
            </w:r>
          </w:p>
          <w:p>
            <w:pPr>
              <w:pStyle w:val="9"/>
            </w:pPr>
            <w:r>
              <w:rPr>
                <w:rFonts w:hint="eastAsia"/>
              </w:rPr>
              <w:t>1、掌握继承与派生的基本语法规则；</w:t>
            </w:r>
          </w:p>
          <w:p>
            <w:pPr>
              <w:pStyle w:val="9"/>
            </w:pPr>
            <w:r>
              <w:rPr>
                <w:rFonts w:hint="eastAsia"/>
              </w:rPr>
              <w:t>2、理解派生类对象的生成过程；</w:t>
            </w:r>
          </w:p>
          <w:p>
            <w:pPr>
              <w:pStyle w:val="9"/>
            </w:pPr>
            <w:r>
              <w:rPr>
                <w:rFonts w:hint="eastAsia"/>
              </w:rPr>
              <w:t>3、掌握派生类对象成员的访问控制，特别是保护继承和保护成员；</w:t>
            </w:r>
          </w:p>
          <w:p>
            <w:pPr>
              <w:pStyle w:val="9"/>
            </w:pPr>
            <w:r>
              <w:rPr>
                <w:rFonts w:hint="eastAsia"/>
              </w:rPr>
              <w:t>4、掌握派生类构造函数和析构函数的特点及执行顺序；</w:t>
            </w:r>
          </w:p>
          <w:p>
            <w:pPr>
              <w:pStyle w:val="9"/>
            </w:pPr>
            <w:r>
              <w:rPr>
                <w:rFonts w:hint="eastAsia"/>
              </w:rPr>
              <w:t>5、掌握虚基类的原理、意义和其构造函数、析构函数的特点；</w:t>
            </w:r>
          </w:p>
          <w:p>
            <w:pPr>
              <w:pStyle w:val="9"/>
            </w:pPr>
            <w:r>
              <w:rPr>
                <w:rFonts w:hint="eastAsia"/>
              </w:rPr>
              <w:t>6、掌握向上转型原则。</w:t>
            </w:r>
          </w:p>
          <w:p>
            <w:pPr>
              <w:pStyle w:val="10"/>
              <w:spacing w:before="156" w:after="156"/>
            </w:pPr>
            <w:r>
              <w:rPr>
                <w:rFonts w:hint="eastAsia"/>
              </w:rPr>
              <w:t>第六章：多态性</w:t>
            </w:r>
          </w:p>
          <w:p>
            <w:pPr>
              <w:pStyle w:val="9"/>
            </w:pPr>
            <w:r>
              <w:rPr>
                <w:rFonts w:hint="eastAsia"/>
              </w:rPr>
              <w:t>1、掌握运算符的重载，包括重载为成员函数、友元函数；</w:t>
            </w:r>
          </w:p>
          <w:p>
            <w:pPr>
              <w:pStyle w:val="9"/>
            </w:pPr>
            <w:r>
              <w:rPr>
                <w:rFonts w:hint="eastAsia"/>
              </w:rPr>
              <w:t>2、掌握虚函数的使用及意义；</w:t>
            </w:r>
          </w:p>
          <w:p>
            <w:pPr>
              <w:pStyle w:val="9"/>
            </w:pPr>
            <w:r>
              <w:rPr>
                <w:rFonts w:hint="eastAsia"/>
              </w:rPr>
              <w:t>3、掌握抽象类的使用及意义。</w:t>
            </w:r>
          </w:p>
          <w:p>
            <w:pPr>
              <w:pStyle w:val="10"/>
              <w:spacing w:before="156" w:after="156"/>
            </w:pPr>
            <w:r>
              <w:rPr>
                <w:rFonts w:hint="eastAsia"/>
              </w:rPr>
              <w:t>第七章：模板</w:t>
            </w:r>
          </w:p>
          <w:p>
            <w:pPr>
              <w:pStyle w:val="9"/>
            </w:pPr>
            <w:r>
              <w:rPr>
                <w:rFonts w:hint="eastAsia"/>
              </w:rPr>
              <w:t>1、理解C++泛型技术</w:t>
            </w:r>
          </w:p>
          <w:p>
            <w:pPr>
              <w:pStyle w:val="9"/>
            </w:pPr>
            <w:r>
              <w:rPr>
                <w:rFonts w:hint="eastAsia"/>
              </w:rPr>
              <w:t>2、掌握函数模板</w:t>
            </w:r>
          </w:p>
          <w:p>
            <w:pPr>
              <w:pStyle w:val="9"/>
            </w:pPr>
            <w:r>
              <w:rPr>
                <w:rFonts w:hint="eastAsia"/>
              </w:rPr>
              <w:t>3、掌握类模板</w:t>
            </w:r>
          </w:p>
          <w:p>
            <w:pPr>
              <w:spacing w:line="360" w:lineRule="auto"/>
              <w:ind w:firstLine="420" w:firstLineChars="200"/>
              <w:rPr>
                <w:b/>
              </w:rPr>
            </w:pPr>
            <w:r>
              <w:rPr>
                <w:rFonts w:hint="eastAsia"/>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cida Grande">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753F"/>
    <w:rsid w:val="0014753F"/>
    <w:rsid w:val="004E3E9D"/>
    <w:rsid w:val="0062298D"/>
    <w:rsid w:val="00642D4D"/>
    <w:rsid w:val="00937503"/>
    <w:rsid w:val="00E53938"/>
    <w:rsid w:val="00EE6959"/>
    <w:rsid w:val="1E28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2">
    <w:name w:val="heading 5"/>
    <w:basedOn w:val="1"/>
    <w:next w:val="1"/>
    <w:link w:val="11"/>
    <w:semiHidden/>
    <w:unhideWhenUsed/>
    <w:qFormat/>
    <w:uiPriority w:val="9"/>
    <w:pPr>
      <w:keepNext/>
      <w:keepLines/>
      <w:spacing w:before="280" w:after="290" w:line="376" w:lineRule="atLeast"/>
      <w:outlineLvl w:val="4"/>
    </w:pPr>
    <w:rPr>
      <w:b/>
      <w:bCs/>
      <w:sz w:val="28"/>
      <w:szCs w:val="28"/>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paragraph" w:customStyle="1" w:styleId="9">
    <w:name w:val="j大纲正文"/>
    <w:basedOn w:val="1"/>
    <w:qFormat/>
    <w:uiPriority w:val="0"/>
    <w:pPr>
      <w:adjustRightInd/>
      <w:spacing w:line="300" w:lineRule="auto"/>
      <w:ind w:firstLine="424" w:firstLineChars="202"/>
      <w:textAlignment w:val="auto"/>
    </w:pPr>
    <w:rPr>
      <w:kern w:val="2"/>
      <w:szCs w:val="24"/>
    </w:rPr>
  </w:style>
  <w:style w:type="paragraph" w:customStyle="1" w:styleId="10">
    <w:name w:val="j章标题"/>
    <w:basedOn w:val="2"/>
    <w:uiPriority w:val="0"/>
    <w:pPr>
      <w:adjustRightInd/>
      <w:spacing w:beforeLines="50" w:afterLines="50" w:line="300" w:lineRule="auto"/>
      <w:jc w:val="left"/>
      <w:textAlignment w:val="auto"/>
    </w:pPr>
    <w:rPr>
      <w:b w:val="0"/>
      <w:kern w:val="2"/>
      <w:sz w:val="21"/>
    </w:rPr>
  </w:style>
  <w:style w:type="character" w:customStyle="1" w:styleId="11">
    <w:name w:val="标题 5 Char"/>
    <w:basedOn w:val="5"/>
    <w:link w:val="2"/>
    <w:semiHidden/>
    <w:uiPriority w:val="9"/>
    <w:rPr>
      <w:rFonts w:ascii="Times New Roman" w:hAnsi="Times New Roman" w:eastAsia="宋体" w:cs="Times New Roman"/>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222</Words>
  <Characters>1268</Characters>
  <Lines>10</Lines>
  <Paragraphs>2</Paragraphs>
  <TotalTime>0</TotalTime>
  <ScaleCrop>false</ScaleCrop>
  <LinksUpToDate>false</LinksUpToDate>
  <CharactersWithSpaces>1488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2016-10-08T07:58:00Z</dcterms:created>
  <dc:creator>win</dc:creator>
  <cp:lastModifiedBy>天意1386732766</cp:lastModifiedBy>
  <dcterms:modified xsi:type="dcterms:W3CDTF">2018-02-06T06:54:22Z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