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25"/>
        <w:tblW w:w="5000" w:type="pct"/>
        <w:tblLook w:val="04A0"/>
      </w:tblPr>
      <w:tblGrid>
        <w:gridCol w:w="2688"/>
        <w:gridCol w:w="6469"/>
        <w:gridCol w:w="1614"/>
        <w:gridCol w:w="1343"/>
        <w:gridCol w:w="1340"/>
      </w:tblGrid>
      <w:tr w:rsidR="00E50C6A" w:rsidTr="00701FBF">
        <w:trPr>
          <w:trHeight w:val="547"/>
        </w:trPr>
        <w:tc>
          <w:tcPr>
            <w:tcW w:w="999" w:type="pct"/>
          </w:tcPr>
          <w:p w:rsidR="00E50C6A" w:rsidRDefault="00E50C6A" w:rsidP="009E354E">
            <w:r>
              <w:rPr>
                <w:rFonts w:hint="eastAsia"/>
              </w:rPr>
              <w:t>成果形式</w:t>
            </w:r>
          </w:p>
        </w:tc>
        <w:tc>
          <w:tcPr>
            <w:tcW w:w="2404" w:type="pct"/>
          </w:tcPr>
          <w:p w:rsidR="00E50C6A" w:rsidRDefault="00E50C6A" w:rsidP="009E354E">
            <w:r>
              <w:rPr>
                <w:rFonts w:hint="eastAsia"/>
              </w:rPr>
              <w:t>成果内容</w:t>
            </w:r>
          </w:p>
        </w:tc>
        <w:tc>
          <w:tcPr>
            <w:tcW w:w="600" w:type="pct"/>
          </w:tcPr>
          <w:p w:rsidR="00E50C6A" w:rsidRDefault="00E50C6A" w:rsidP="009E354E">
            <w:r>
              <w:rPr>
                <w:rFonts w:hint="eastAsia"/>
              </w:rPr>
              <w:t>经费（万元）</w:t>
            </w:r>
          </w:p>
        </w:tc>
        <w:tc>
          <w:tcPr>
            <w:tcW w:w="499" w:type="pct"/>
          </w:tcPr>
          <w:p w:rsidR="00E50C6A" w:rsidRDefault="00067A8E" w:rsidP="009E354E">
            <w:r>
              <w:rPr>
                <w:rFonts w:hint="eastAsia"/>
              </w:rPr>
              <w:t>基地数据</w:t>
            </w:r>
          </w:p>
        </w:tc>
        <w:tc>
          <w:tcPr>
            <w:tcW w:w="498" w:type="pct"/>
          </w:tcPr>
          <w:p w:rsidR="00E50C6A" w:rsidRDefault="00E50C6A" w:rsidP="009E354E">
            <w:r>
              <w:rPr>
                <w:rFonts w:hint="eastAsia"/>
              </w:rPr>
              <w:t>总计</w:t>
            </w:r>
          </w:p>
        </w:tc>
      </w:tr>
      <w:tr w:rsidR="00701FBF" w:rsidTr="00701FBF">
        <w:trPr>
          <w:trHeight w:val="555"/>
        </w:trPr>
        <w:tc>
          <w:tcPr>
            <w:tcW w:w="999" w:type="pct"/>
            <w:vMerge w:val="restart"/>
          </w:tcPr>
          <w:p w:rsidR="00E50C6A" w:rsidRDefault="00E50C6A" w:rsidP="009E354E">
            <w:r>
              <w:rPr>
                <w:rFonts w:hint="eastAsia"/>
              </w:rPr>
              <w:t>联合培养示范基地</w:t>
            </w:r>
          </w:p>
        </w:tc>
        <w:tc>
          <w:tcPr>
            <w:tcW w:w="2404" w:type="pct"/>
          </w:tcPr>
          <w:p w:rsidR="00E50C6A" w:rsidRDefault="00E50C6A" w:rsidP="009E354E">
            <w:r>
              <w:rPr>
                <w:rFonts w:hint="eastAsia"/>
              </w:rPr>
              <w:t>获批省级专业学位研究生联合培养示范基地</w:t>
            </w:r>
          </w:p>
        </w:tc>
        <w:tc>
          <w:tcPr>
            <w:tcW w:w="600" w:type="pct"/>
          </w:tcPr>
          <w:p w:rsidR="00E50C6A" w:rsidRDefault="00701FBF" w:rsidP="009E354E">
            <w:r>
              <w:rPr>
                <w:rFonts w:hint="eastAsia"/>
              </w:rPr>
              <w:t>1</w:t>
            </w:r>
            <w:r>
              <w:t>.0/</w:t>
            </w:r>
            <w:r>
              <w:rPr>
                <w:rFonts w:hint="eastAsia"/>
              </w:rPr>
              <w:t>个（当年）</w:t>
            </w:r>
          </w:p>
        </w:tc>
        <w:tc>
          <w:tcPr>
            <w:tcW w:w="499" w:type="pct"/>
          </w:tcPr>
          <w:p w:rsidR="00E50C6A" w:rsidRDefault="00E50C6A" w:rsidP="009E354E"/>
        </w:tc>
        <w:tc>
          <w:tcPr>
            <w:tcW w:w="498" w:type="pct"/>
          </w:tcPr>
          <w:p w:rsidR="00E50C6A" w:rsidRDefault="00E50C6A" w:rsidP="009E354E"/>
        </w:tc>
      </w:tr>
      <w:tr w:rsidR="00701FBF" w:rsidTr="00701FBF">
        <w:trPr>
          <w:trHeight w:val="571"/>
        </w:trPr>
        <w:tc>
          <w:tcPr>
            <w:tcW w:w="999" w:type="pct"/>
            <w:vMerge/>
          </w:tcPr>
          <w:p w:rsidR="00701FBF" w:rsidRDefault="00701FBF" w:rsidP="00701FBF"/>
        </w:tc>
        <w:tc>
          <w:tcPr>
            <w:tcW w:w="2404" w:type="pct"/>
          </w:tcPr>
          <w:p w:rsidR="00701FBF" w:rsidRDefault="00701FBF" w:rsidP="00701FBF">
            <w:r>
              <w:rPr>
                <w:rFonts w:hint="eastAsia"/>
              </w:rPr>
              <w:t>依托省级研究生联合培养示范基地，获批国家级专业学位研究生联合培养示范基地</w:t>
            </w:r>
          </w:p>
        </w:tc>
        <w:tc>
          <w:tcPr>
            <w:tcW w:w="600" w:type="pct"/>
          </w:tcPr>
          <w:p w:rsidR="00701FBF" w:rsidRDefault="00701FBF" w:rsidP="00701FBF">
            <w:r>
              <w:rPr>
                <w:rFonts w:hint="eastAsia"/>
              </w:rPr>
              <w:t>1</w:t>
            </w:r>
            <w:r>
              <w:t>.0/</w:t>
            </w:r>
            <w:r>
              <w:rPr>
                <w:rFonts w:hint="eastAsia"/>
              </w:rPr>
              <w:t>个（当年）</w:t>
            </w:r>
          </w:p>
        </w:tc>
        <w:tc>
          <w:tcPr>
            <w:tcW w:w="499" w:type="pct"/>
          </w:tcPr>
          <w:p w:rsidR="00701FBF" w:rsidRDefault="00701FBF" w:rsidP="00701FBF"/>
        </w:tc>
        <w:tc>
          <w:tcPr>
            <w:tcW w:w="498" w:type="pct"/>
          </w:tcPr>
          <w:p w:rsidR="00701FBF" w:rsidRDefault="00701FBF" w:rsidP="00701FBF"/>
        </w:tc>
      </w:tr>
      <w:tr w:rsidR="00701FBF" w:rsidTr="00701FBF">
        <w:trPr>
          <w:trHeight w:val="1140"/>
        </w:trPr>
        <w:tc>
          <w:tcPr>
            <w:tcW w:w="999" w:type="pct"/>
          </w:tcPr>
          <w:p w:rsidR="00701FBF" w:rsidRDefault="00701FBF" w:rsidP="00701FBF">
            <w:r>
              <w:rPr>
                <w:rFonts w:hint="eastAsia"/>
              </w:rPr>
              <w:t>研究生联合培养</w:t>
            </w:r>
          </w:p>
        </w:tc>
        <w:tc>
          <w:tcPr>
            <w:tcW w:w="2404" w:type="pct"/>
          </w:tcPr>
          <w:p w:rsidR="00701FBF" w:rsidRDefault="00701FBF" w:rsidP="00701FBF">
            <w:r>
              <w:rPr>
                <w:rFonts w:hint="eastAsia"/>
              </w:rPr>
              <w:t>依托示范基地开展专硕联合培养与专业实践（以学生在基地联合培养与实践的实际时间为依据）</w:t>
            </w:r>
          </w:p>
        </w:tc>
        <w:tc>
          <w:tcPr>
            <w:tcW w:w="600" w:type="pct"/>
          </w:tcPr>
          <w:p w:rsidR="00701FBF" w:rsidRDefault="00701FBF" w:rsidP="00701FBF">
            <w:r>
              <w:t>0.01/</w:t>
            </w:r>
            <w:r>
              <w:rPr>
                <w:rFonts w:hint="eastAsia"/>
              </w:rPr>
              <w:t>生源/月</w:t>
            </w:r>
          </w:p>
        </w:tc>
        <w:tc>
          <w:tcPr>
            <w:tcW w:w="499" w:type="pct"/>
          </w:tcPr>
          <w:p w:rsidR="00701FBF" w:rsidRDefault="00701FBF" w:rsidP="00701FBF"/>
        </w:tc>
        <w:tc>
          <w:tcPr>
            <w:tcW w:w="498" w:type="pct"/>
          </w:tcPr>
          <w:p w:rsidR="00701FBF" w:rsidRDefault="00701FBF" w:rsidP="00701FBF"/>
        </w:tc>
      </w:tr>
      <w:tr w:rsidR="00701FBF" w:rsidTr="00701FBF">
        <w:trPr>
          <w:trHeight w:val="1140"/>
        </w:trPr>
        <w:tc>
          <w:tcPr>
            <w:tcW w:w="999" w:type="pct"/>
          </w:tcPr>
          <w:p w:rsidR="00701FBF" w:rsidRDefault="00701FBF" w:rsidP="00701FBF">
            <w:r>
              <w:rPr>
                <w:rFonts w:hint="eastAsia"/>
              </w:rPr>
              <w:t>研究生课程教学</w:t>
            </w:r>
          </w:p>
        </w:tc>
        <w:tc>
          <w:tcPr>
            <w:tcW w:w="2404" w:type="pct"/>
          </w:tcPr>
          <w:p w:rsidR="00701FBF" w:rsidRDefault="00701FBF" w:rsidP="00701FBF">
            <w:r>
              <w:rPr>
                <w:rFonts w:hint="eastAsia"/>
              </w:rPr>
              <w:t>依托示范基地开展专硕实践类课程全程教学，教学成效显著</w:t>
            </w:r>
          </w:p>
        </w:tc>
        <w:tc>
          <w:tcPr>
            <w:tcW w:w="600" w:type="pct"/>
          </w:tcPr>
          <w:p w:rsidR="00701FBF" w:rsidRDefault="00701FBF" w:rsidP="00701FBF">
            <w:r>
              <w:rPr>
                <w:rFonts w:hint="eastAsia"/>
              </w:rPr>
              <w:t>0</w:t>
            </w:r>
            <w:r>
              <w:t>.2</w:t>
            </w:r>
            <w:r>
              <w:rPr>
                <w:rFonts w:hint="eastAsia"/>
              </w:rPr>
              <w:t>/门/次</w:t>
            </w:r>
          </w:p>
        </w:tc>
        <w:tc>
          <w:tcPr>
            <w:tcW w:w="499" w:type="pct"/>
          </w:tcPr>
          <w:p w:rsidR="00701FBF" w:rsidRDefault="00701FBF" w:rsidP="00701FBF"/>
        </w:tc>
        <w:tc>
          <w:tcPr>
            <w:tcW w:w="498" w:type="pct"/>
          </w:tcPr>
          <w:p w:rsidR="00701FBF" w:rsidRDefault="00701FBF" w:rsidP="00701FBF"/>
        </w:tc>
      </w:tr>
      <w:tr w:rsidR="00701FBF" w:rsidTr="00701FBF">
        <w:trPr>
          <w:trHeight w:val="1140"/>
        </w:trPr>
        <w:tc>
          <w:tcPr>
            <w:tcW w:w="999" w:type="pct"/>
          </w:tcPr>
          <w:p w:rsidR="00701FBF" w:rsidRDefault="00701FBF" w:rsidP="00701FBF">
            <w:r>
              <w:rPr>
                <w:rFonts w:hint="eastAsia"/>
              </w:rPr>
              <w:t>研究生教学案例</w:t>
            </w:r>
          </w:p>
        </w:tc>
        <w:tc>
          <w:tcPr>
            <w:tcW w:w="2404" w:type="pct"/>
          </w:tcPr>
          <w:p w:rsidR="00701FBF" w:rsidRDefault="00701FBF" w:rsidP="00701FBF">
            <w:bookmarkStart w:id="0" w:name="_GoBack"/>
            <w:bookmarkEnd w:id="0"/>
            <w:r>
              <w:rPr>
                <w:rFonts w:hint="eastAsia"/>
              </w:rPr>
              <w:t>依托示范基地建设专硕教学案例，并入选中国专业学位教学案例中心案例库</w:t>
            </w:r>
          </w:p>
        </w:tc>
        <w:tc>
          <w:tcPr>
            <w:tcW w:w="600" w:type="pct"/>
          </w:tcPr>
          <w:p w:rsidR="00701FBF" w:rsidRDefault="00701FBF" w:rsidP="00701FBF">
            <w:r>
              <w:rPr>
                <w:rFonts w:hint="eastAsia"/>
              </w:rPr>
              <w:t>1</w:t>
            </w:r>
            <w:r>
              <w:t>.0/</w:t>
            </w:r>
            <w:r>
              <w:rPr>
                <w:rFonts w:hint="eastAsia"/>
              </w:rPr>
              <w:t>项</w:t>
            </w:r>
          </w:p>
        </w:tc>
        <w:tc>
          <w:tcPr>
            <w:tcW w:w="499" w:type="pct"/>
          </w:tcPr>
          <w:p w:rsidR="00701FBF" w:rsidRDefault="00701FBF" w:rsidP="00701FBF"/>
        </w:tc>
        <w:tc>
          <w:tcPr>
            <w:tcW w:w="498" w:type="pct"/>
          </w:tcPr>
          <w:p w:rsidR="00701FBF" w:rsidRDefault="00701FBF" w:rsidP="00701FBF"/>
        </w:tc>
      </w:tr>
      <w:tr w:rsidR="00701FBF" w:rsidTr="00701FBF">
        <w:trPr>
          <w:trHeight w:val="1140"/>
        </w:trPr>
        <w:tc>
          <w:tcPr>
            <w:tcW w:w="999" w:type="pct"/>
          </w:tcPr>
          <w:p w:rsidR="00701FBF" w:rsidRDefault="00701FBF" w:rsidP="00701FBF">
            <w:r>
              <w:rPr>
                <w:rFonts w:hint="eastAsia"/>
              </w:rPr>
              <w:t>研究生学位论文</w:t>
            </w:r>
          </w:p>
        </w:tc>
        <w:tc>
          <w:tcPr>
            <w:tcW w:w="2404" w:type="pct"/>
          </w:tcPr>
          <w:p w:rsidR="00701FBF" w:rsidRDefault="00701FBF" w:rsidP="00701FBF">
            <w:r>
              <w:rPr>
                <w:rFonts w:hint="eastAsia"/>
              </w:rPr>
              <w:t>依托示范基地进行专硕学位论文全程工作，并获得校级优秀硕士学位论文</w:t>
            </w:r>
          </w:p>
        </w:tc>
        <w:tc>
          <w:tcPr>
            <w:tcW w:w="600" w:type="pct"/>
          </w:tcPr>
          <w:p w:rsidR="00701FBF" w:rsidRDefault="00701FBF" w:rsidP="00701FBF">
            <w:r>
              <w:rPr>
                <w:rFonts w:hint="eastAsia"/>
              </w:rPr>
              <w:t>0</w:t>
            </w:r>
            <w:r>
              <w:t>.1/</w:t>
            </w:r>
            <w:r>
              <w:rPr>
                <w:rFonts w:hint="eastAsia"/>
              </w:rPr>
              <w:t>篇</w:t>
            </w:r>
          </w:p>
        </w:tc>
        <w:tc>
          <w:tcPr>
            <w:tcW w:w="499" w:type="pct"/>
          </w:tcPr>
          <w:p w:rsidR="00701FBF" w:rsidRDefault="00701FBF" w:rsidP="00701FBF"/>
        </w:tc>
        <w:tc>
          <w:tcPr>
            <w:tcW w:w="498" w:type="pct"/>
          </w:tcPr>
          <w:p w:rsidR="00701FBF" w:rsidRDefault="00701FBF" w:rsidP="00701FBF"/>
        </w:tc>
      </w:tr>
      <w:tr w:rsidR="00701FBF" w:rsidTr="00701FBF">
        <w:trPr>
          <w:trHeight w:val="1140"/>
        </w:trPr>
        <w:tc>
          <w:tcPr>
            <w:tcW w:w="999" w:type="pct"/>
          </w:tcPr>
          <w:p w:rsidR="00701FBF" w:rsidRDefault="00701FBF" w:rsidP="00701FBF">
            <w:r>
              <w:rPr>
                <w:rFonts w:hint="eastAsia"/>
              </w:rPr>
              <w:t>研究生就业与创业</w:t>
            </w:r>
          </w:p>
        </w:tc>
        <w:tc>
          <w:tcPr>
            <w:tcW w:w="2404" w:type="pct"/>
          </w:tcPr>
          <w:p w:rsidR="00701FBF" w:rsidRDefault="00701FBF" w:rsidP="00701FBF">
            <w:r>
              <w:rPr>
                <w:rFonts w:hint="eastAsia"/>
              </w:rPr>
              <w:t>依托示范基地开展专硕联合培养或创新创业，并在本示范基地完成协议就业</w:t>
            </w:r>
          </w:p>
        </w:tc>
        <w:tc>
          <w:tcPr>
            <w:tcW w:w="600" w:type="pct"/>
          </w:tcPr>
          <w:p w:rsidR="00701FBF" w:rsidRDefault="00701FBF" w:rsidP="00701FBF">
            <w:r>
              <w:rPr>
                <w:rFonts w:hint="eastAsia"/>
              </w:rPr>
              <w:t>0</w:t>
            </w:r>
            <w:r>
              <w:t>.5/</w:t>
            </w:r>
            <w:r>
              <w:rPr>
                <w:rFonts w:hint="eastAsia"/>
              </w:rPr>
              <w:t>生源</w:t>
            </w:r>
          </w:p>
        </w:tc>
        <w:tc>
          <w:tcPr>
            <w:tcW w:w="499" w:type="pct"/>
          </w:tcPr>
          <w:p w:rsidR="00701FBF" w:rsidRDefault="00701FBF" w:rsidP="00701FBF"/>
        </w:tc>
        <w:tc>
          <w:tcPr>
            <w:tcW w:w="498" w:type="pct"/>
          </w:tcPr>
          <w:p w:rsidR="00701FBF" w:rsidRDefault="00701FBF" w:rsidP="00701FBF"/>
        </w:tc>
      </w:tr>
    </w:tbl>
    <w:p w:rsidR="008C7011" w:rsidRDefault="00137D54">
      <w:r w:rsidRPr="00137D54">
        <w:rPr>
          <w:rFonts w:hint="eastAsia"/>
        </w:rPr>
        <w:t>附件</w:t>
      </w:r>
      <w:r w:rsidRPr="00137D54">
        <w:t>2 大连海洋大学联合培养基地绩效考核表</w:t>
      </w:r>
    </w:p>
    <w:sectPr w:rsidR="008C7011" w:rsidSect="00137D54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0C6A"/>
    <w:rsid w:val="00067A8E"/>
    <w:rsid w:val="00137D54"/>
    <w:rsid w:val="001F6A03"/>
    <w:rsid w:val="005C44BD"/>
    <w:rsid w:val="00701FBF"/>
    <w:rsid w:val="008C7011"/>
    <w:rsid w:val="009E354E"/>
    <w:rsid w:val="00B20E51"/>
    <w:rsid w:val="00B33086"/>
    <w:rsid w:val="00E50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殷旭旺</dc:creator>
  <cp:keywords/>
  <dc:description/>
  <cp:lastModifiedBy>dreamsummit</cp:lastModifiedBy>
  <cp:revision>5</cp:revision>
  <dcterms:created xsi:type="dcterms:W3CDTF">2019-09-27T02:42:00Z</dcterms:created>
  <dcterms:modified xsi:type="dcterms:W3CDTF">2020-09-07T00:47:00Z</dcterms:modified>
</cp:coreProperties>
</file>