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F3C6">
      <w:pPr>
        <w:pStyle w:val="2"/>
        <w:snapToGrid w:val="0"/>
        <w:spacing w:after="0" w:line="560" w:lineRule="exact"/>
        <w:rPr>
          <w:rFonts w:eastAsia="方正小标宋简体"/>
          <w:bCs/>
          <w:lang w:val="zh-CN"/>
        </w:rPr>
      </w:pPr>
      <w:r>
        <w:rPr>
          <w:rFonts w:hint="eastAsia" w:eastAsia="方正小标宋简体"/>
          <w:bCs/>
          <w:lang w:val="zh-CN"/>
        </w:rPr>
        <w:t>附件1</w:t>
      </w:r>
    </w:p>
    <w:p w14:paraId="460C6D8F">
      <w:pPr>
        <w:pStyle w:val="2"/>
        <w:snapToGrid w:val="0"/>
        <w:spacing w:after="0" w:line="560" w:lineRule="exact"/>
        <w:jc w:val="center"/>
        <w:rPr>
          <w:rFonts w:eastAsia="方正小标宋简体"/>
          <w:bCs/>
          <w:sz w:val="44"/>
          <w:szCs w:val="44"/>
          <w:lang w:val="zh-CN"/>
        </w:rPr>
      </w:pPr>
      <w:r>
        <w:rPr>
          <w:rFonts w:hint="eastAsia" w:eastAsia="方正小标宋简体"/>
          <w:bCs/>
          <w:sz w:val="40"/>
          <w:szCs w:val="40"/>
          <w:lang w:val="zh-CN"/>
        </w:rPr>
        <w:t>博士学位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授予立项建设单位建设进展报告</w:t>
      </w:r>
      <w:r>
        <w:rPr>
          <w:rFonts w:hint="eastAsia" w:eastAsia="方正小标宋简体"/>
          <w:bCs/>
          <w:sz w:val="40"/>
          <w:szCs w:val="40"/>
          <w:lang w:val="zh-CN"/>
        </w:rPr>
        <w:t>具体任务分解表</w:t>
      </w:r>
    </w:p>
    <w:tbl>
      <w:tblPr>
        <w:tblStyle w:val="4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8"/>
        <w:gridCol w:w="2414"/>
        <w:gridCol w:w="2617"/>
      </w:tblGrid>
      <w:tr w14:paraId="3E78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</w:trPr>
        <w:tc>
          <w:tcPr>
            <w:tcW w:w="9428" w:type="dxa"/>
            <w:vAlign w:val="center"/>
          </w:tcPr>
          <w:p w14:paraId="73CE9604">
            <w:pPr>
              <w:snapToGrid w:val="0"/>
              <w:jc w:val="center"/>
              <w:rPr>
                <w:rFonts w:hint="default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内容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及撰写要求</w:t>
            </w:r>
          </w:p>
        </w:tc>
        <w:tc>
          <w:tcPr>
            <w:tcW w:w="2414" w:type="dxa"/>
            <w:vAlign w:val="center"/>
          </w:tcPr>
          <w:p w14:paraId="7AA2B955">
            <w:pPr>
              <w:snapToGrid w:val="0"/>
              <w:jc w:val="center"/>
              <w:rPr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牵头部门</w:t>
            </w:r>
          </w:p>
        </w:tc>
        <w:tc>
          <w:tcPr>
            <w:tcW w:w="2617" w:type="dxa"/>
            <w:vAlign w:val="center"/>
          </w:tcPr>
          <w:p w14:paraId="611DD486">
            <w:pPr>
              <w:snapToGrid w:val="0"/>
              <w:jc w:val="center"/>
              <w:rPr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协作部门</w:t>
            </w:r>
          </w:p>
        </w:tc>
      </w:tr>
      <w:tr w14:paraId="68EE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428" w:type="dxa"/>
            <w:vAlign w:val="center"/>
          </w:tcPr>
          <w:p w14:paraId="333F7041">
            <w:pPr>
              <w:snapToGrid w:val="0"/>
              <w:rPr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、办学定位与特色</w:t>
            </w:r>
          </w:p>
          <w:p w14:paraId="712AB261">
            <w:pPr>
              <w:snapToGrid w:val="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围绕学校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办学定位与目标、优势与特色、党建和思想政治工作等情况，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kern w:val="0"/>
                <w:sz w:val="21"/>
                <w:szCs w:val="21"/>
                <w:lang w:val="zh-CN"/>
              </w:rPr>
              <w:t>00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057649CC">
            <w:pPr>
              <w:snapToGrid w:val="0"/>
              <w:jc w:val="center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学科与发展规划处</w:t>
            </w:r>
          </w:p>
        </w:tc>
        <w:tc>
          <w:tcPr>
            <w:tcW w:w="2617" w:type="dxa"/>
            <w:vAlign w:val="center"/>
          </w:tcPr>
          <w:p w14:paraId="266E72B5">
            <w:pPr>
              <w:snapToGrid w:val="0"/>
              <w:jc w:val="both"/>
              <w:rPr>
                <w:rFonts w:hint="eastAsia"/>
                <w:kern w:val="0"/>
                <w:sz w:val="21"/>
                <w:szCs w:val="21"/>
                <w:lang w:val="zh-CN"/>
              </w:rPr>
            </w:pPr>
          </w:p>
          <w:p w14:paraId="395D8EC0">
            <w:pPr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党政办公室、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党委组织部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、党委宣传部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 w14:paraId="398FBFF0">
            <w:pPr>
              <w:snapToGrid w:val="0"/>
              <w:jc w:val="both"/>
              <w:rPr>
                <w:kern w:val="0"/>
                <w:sz w:val="21"/>
                <w:szCs w:val="21"/>
                <w:lang w:val="zh-CN"/>
              </w:rPr>
            </w:pPr>
          </w:p>
        </w:tc>
      </w:tr>
      <w:tr w14:paraId="4B9D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428" w:type="dxa"/>
            <w:vAlign w:val="center"/>
          </w:tcPr>
          <w:p w14:paraId="01757FFF">
            <w:pPr>
              <w:snapToGrid w:val="0"/>
              <w:rPr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、师资队伍与水平</w:t>
            </w:r>
          </w:p>
          <w:p w14:paraId="57CE1760">
            <w:pPr>
              <w:snapToGrid w:val="0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围绕学校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师资队伍情况，包括整体实力、梯队结构、教学水平、对人才培养的支撑能力、已具备的研究生培养经验等方面，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48A8CD9B">
            <w:pPr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人事处</w:t>
            </w:r>
          </w:p>
        </w:tc>
        <w:tc>
          <w:tcPr>
            <w:tcW w:w="2617" w:type="dxa"/>
            <w:vAlign w:val="center"/>
          </w:tcPr>
          <w:p w14:paraId="04D66664">
            <w:pPr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教务处、研究生学院等</w:t>
            </w:r>
          </w:p>
        </w:tc>
      </w:tr>
      <w:tr w14:paraId="7771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428" w:type="dxa"/>
            <w:vAlign w:val="center"/>
          </w:tcPr>
          <w:p w14:paraId="19B96A32">
            <w:pPr>
              <w:snapToGrid w:val="0"/>
              <w:rPr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、人才培养与质量</w:t>
            </w:r>
          </w:p>
          <w:p w14:paraId="4F6BEBBF">
            <w:pPr>
              <w:snapToGrid w:val="0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围绕学校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人才培养、教育教学、培养质量、学风建设、毕业生就业和社会评价等情况，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拟新增博士学位点的研究生培养方案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等方面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kern w:val="0"/>
                <w:sz w:val="21"/>
                <w:szCs w:val="21"/>
                <w:lang w:val="zh-CN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5988634B">
            <w:pPr>
              <w:snapToGrid w:val="0"/>
              <w:jc w:val="center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教务处</w:t>
            </w:r>
          </w:p>
        </w:tc>
        <w:tc>
          <w:tcPr>
            <w:tcW w:w="2617" w:type="dxa"/>
            <w:vAlign w:val="center"/>
          </w:tcPr>
          <w:p w14:paraId="24B790DB">
            <w:pPr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zh-CN"/>
              </w:rPr>
            </w:pPr>
          </w:p>
          <w:p w14:paraId="5A30979A">
            <w:pPr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学生工作处、招生就业处、研究生学院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 w14:paraId="381DE0B5">
            <w:pPr>
              <w:snapToGrid w:val="0"/>
              <w:rPr>
                <w:kern w:val="0"/>
                <w:sz w:val="21"/>
                <w:szCs w:val="21"/>
                <w:lang w:val="zh-CN"/>
              </w:rPr>
            </w:pPr>
          </w:p>
        </w:tc>
      </w:tr>
      <w:tr w14:paraId="4750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428" w:type="dxa"/>
            <w:vAlign w:val="center"/>
          </w:tcPr>
          <w:p w14:paraId="41E3DC33">
            <w:pPr>
              <w:snapToGrid w:val="0"/>
              <w:rPr>
                <w:b/>
                <w:bCs/>
                <w:kern w:val="0"/>
                <w:sz w:val="20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1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kern w:val="0"/>
                <w:sz w:val="20"/>
                <w:szCs w:val="21"/>
                <w:lang w:val="zh-CN"/>
              </w:rPr>
              <w:t>、科学研究与贡献</w:t>
            </w:r>
          </w:p>
          <w:p w14:paraId="07DF05AB">
            <w:pPr>
              <w:snapToGrid w:val="0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围绕学校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科学研究情况，包括科研基础、科研活跃程度和取得的科研成果，重点说明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科研对国家、区域经济社会发展所做出的贡献，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11E91E15">
            <w:pPr>
              <w:snapToGrid w:val="0"/>
              <w:jc w:val="center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科技处（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合作发展办公室）</w:t>
            </w:r>
          </w:p>
        </w:tc>
        <w:tc>
          <w:tcPr>
            <w:tcW w:w="2617" w:type="dxa"/>
            <w:vAlign w:val="center"/>
          </w:tcPr>
          <w:p w14:paraId="42C35C51">
            <w:pPr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大学科技园有限公司等</w:t>
            </w:r>
          </w:p>
        </w:tc>
      </w:tr>
      <w:tr w14:paraId="0462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428" w:type="dxa"/>
            <w:vAlign w:val="center"/>
          </w:tcPr>
          <w:p w14:paraId="4F75D73F">
            <w:pPr>
              <w:numPr>
                <w:ilvl w:val="0"/>
                <w:numId w:val="1"/>
              </w:numPr>
              <w:snapToGrid w:val="0"/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学科专业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zh-CN"/>
              </w:rPr>
              <w:t>条件支撑</w:t>
            </w:r>
          </w:p>
          <w:p w14:paraId="15608CCB">
            <w:pPr>
              <w:numPr>
                <w:ilvl w:val="0"/>
                <w:numId w:val="0"/>
              </w:numPr>
              <w:snapToGrid w:val="0"/>
              <w:rPr>
                <w:kern w:val="0"/>
                <w:sz w:val="21"/>
                <w:szCs w:val="21"/>
                <w:lang w:val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围绕学校学科基础、学科设置，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支撑研究生培养的资源投入、科研基础、教学基地、学术交流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等方面，撰写学校获批省博士学位授予立项重点建设单位以来，开展的主要工作举措、取得成效、目前存在的困难与问题、下一步工作举措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kern w:val="0"/>
                <w:sz w:val="21"/>
                <w:szCs w:val="21"/>
                <w:lang w:val="zh-CN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6A78C2A3">
            <w:pPr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学科与发展规划处</w:t>
            </w:r>
          </w:p>
        </w:tc>
        <w:tc>
          <w:tcPr>
            <w:tcW w:w="2617" w:type="dxa"/>
            <w:vAlign w:val="center"/>
          </w:tcPr>
          <w:p w14:paraId="19893E12">
            <w:pPr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科技处（合作发展办公室）、国有资产与实验室管理处、信息化办公室、研究生学院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1B14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428" w:type="dxa"/>
          </w:tcPr>
          <w:p w14:paraId="55CC8DB2">
            <w:pPr>
              <w:numPr>
                <w:ilvl w:val="0"/>
                <w:numId w:val="2"/>
              </w:numPr>
              <w:snapToGrid w:val="0"/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研究生培养管理机制</w:t>
            </w:r>
          </w:p>
          <w:p w14:paraId="05FAF2DE">
            <w:pPr>
              <w:numPr>
                <w:ilvl w:val="0"/>
                <w:numId w:val="0"/>
              </w:numPr>
              <w:snapToGrid w:val="0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【围绕学校研究生教育管理机构设置、专职人员管理配置、规章制度及执行情况、研究生奖助体系、公共服务体系建设等方面，撰写学校获批省博士学位授予立项重点建设单位以来，开展的主要工作举措、取得成效、目前存在的困难与问题、下一步工作举措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。】字数要求：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kern w:val="0"/>
                <w:sz w:val="21"/>
                <w:szCs w:val="21"/>
                <w:lang w:val="zh-CN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字</w:t>
            </w:r>
          </w:p>
        </w:tc>
        <w:tc>
          <w:tcPr>
            <w:tcW w:w="2414" w:type="dxa"/>
            <w:vAlign w:val="center"/>
          </w:tcPr>
          <w:p w14:paraId="04AF48A4">
            <w:pPr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研究生学院</w:t>
            </w:r>
          </w:p>
        </w:tc>
        <w:tc>
          <w:tcPr>
            <w:tcW w:w="2617" w:type="dxa"/>
            <w:vAlign w:val="center"/>
          </w:tcPr>
          <w:p w14:paraId="5AE5358E">
            <w:pPr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zh-CN"/>
              </w:rPr>
              <w:t>党政办公室、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人事处等</w:t>
            </w:r>
          </w:p>
        </w:tc>
      </w:tr>
    </w:tbl>
    <w:p w14:paraId="23A9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449D7A-BF00-4B7D-96D0-AA885BC03523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38BDFFE-AC46-4DB9-BA5E-967160081D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8E699"/>
    <w:multiLevelType w:val="singleLevel"/>
    <w:tmpl w:val="F5F8E69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50E0FC"/>
    <w:multiLevelType w:val="singleLevel"/>
    <w:tmpl w:val="5150E0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835B9"/>
    <w:rsid w:val="007200AE"/>
    <w:rsid w:val="00E865C2"/>
    <w:rsid w:val="012375FA"/>
    <w:rsid w:val="05CA44E8"/>
    <w:rsid w:val="07E66F84"/>
    <w:rsid w:val="08114650"/>
    <w:rsid w:val="09750C0F"/>
    <w:rsid w:val="0A870BFA"/>
    <w:rsid w:val="0B1D330C"/>
    <w:rsid w:val="0BBE064B"/>
    <w:rsid w:val="0D240982"/>
    <w:rsid w:val="0E76520D"/>
    <w:rsid w:val="0F113188"/>
    <w:rsid w:val="0F3A448D"/>
    <w:rsid w:val="103A04BC"/>
    <w:rsid w:val="10B85FB1"/>
    <w:rsid w:val="10F44B0F"/>
    <w:rsid w:val="15542020"/>
    <w:rsid w:val="15C725C7"/>
    <w:rsid w:val="169A7F07"/>
    <w:rsid w:val="16F70EB5"/>
    <w:rsid w:val="1ADC289C"/>
    <w:rsid w:val="1B2F0ED4"/>
    <w:rsid w:val="1B9273FE"/>
    <w:rsid w:val="1C5823F6"/>
    <w:rsid w:val="1E5E7A6C"/>
    <w:rsid w:val="1F9835B9"/>
    <w:rsid w:val="1FC658C9"/>
    <w:rsid w:val="204A5FD9"/>
    <w:rsid w:val="215313DE"/>
    <w:rsid w:val="23137077"/>
    <w:rsid w:val="23160915"/>
    <w:rsid w:val="23E822B1"/>
    <w:rsid w:val="266F0A68"/>
    <w:rsid w:val="284D4DD9"/>
    <w:rsid w:val="28C47E50"/>
    <w:rsid w:val="29791BFE"/>
    <w:rsid w:val="2D2F71A3"/>
    <w:rsid w:val="2E0A72C8"/>
    <w:rsid w:val="2F1A173F"/>
    <w:rsid w:val="2F3740ED"/>
    <w:rsid w:val="33D22636"/>
    <w:rsid w:val="34237336"/>
    <w:rsid w:val="34565015"/>
    <w:rsid w:val="370E607B"/>
    <w:rsid w:val="3A971ABC"/>
    <w:rsid w:val="3B751B9A"/>
    <w:rsid w:val="3D0870C9"/>
    <w:rsid w:val="3D5D7415"/>
    <w:rsid w:val="3D9F5C7F"/>
    <w:rsid w:val="3DA768E2"/>
    <w:rsid w:val="4171348E"/>
    <w:rsid w:val="43010842"/>
    <w:rsid w:val="43762FDE"/>
    <w:rsid w:val="46965745"/>
    <w:rsid w:val="4A192915"/>
    <w:rsid w:val="4BE807F1"/>
    <w:rsid w:val="509B0528"/>
    <w:rsid w:val="51825244"/>
    <w:rsid w:val="599E4BE5"/>
    <w:rsid w:val="5B022F52"/>
    <w:rsid w:val="5C877BB2"/>
    <w:rsid w:val="5CA2679A"/>
    <w:rsid w:val="5CE46DB3"/>
    <w:rsid w:val="5D6B0B56"/>
    <w:rsid w:val="5EA04F5B"/>
    <w:rsid w:val="5FAD7930"/>
    <w:rsid w:val="607B17DC"/>
    <w:rsid w:val="643A375C"/>
    <w:rsid w:val="66A80E51"/>
    <w:rsid w:val="67E4235D"/>
    <w:rsid w:val="6A86594D"/>
    <w:rsid w:val="6D1B05CF"/>
    <w:rsid w:val="6DFF3A4C"/>
    <w:rsid w:val="6FFD3FBC"/>
    <w:rsid w:val="70BD374B"/>
    <w:rsid w:val="71883D59"/>
    <w:rsid w:val="73375516"/>
    <w:rsid w:val="73A17354"/>
    <w:rsid w:val="77AE203F"/>
    <w:rsid w:val="782C7B34"/>
    <w:rsid w:val="79002D6F"/>
    <w:rsid w:val="7A1563A6"/>
    <w:rsid w:val="7A320D06"/>
    <w:rsid w:val="7C686C61"/>
    <w:rsid w:val="7CEC1640"/>
    <w:rsid w:val="7D423946"/>
    <w:rsid w:val="7F1D2D77"/>
    <w:rsid w:val="7F7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948</Words>
  <Characters>960</Characters>
  <Lines>0</Lines>
  <Paragraphs>0</Paragraphs>
  <TotalTime>24</TotalTime>
  <ScaleCrop>false</ScaleCrop>
  <LinksUpToDate>false</LinksUpToDate>
  <CharactersWithSpaces>960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2025-04-16T03:40:00Z</dcterms:created>
  <dc:creator>Kyou</dc:creator>
  <cp:lastModifiedBy>Kyou</cp:lastModifiedBy>
  <cp:lastPrinted>2025-04-16T07:20:00Z</cp:lastPrinted>
  <dcterms:modified xsi:type="dcterms:W3CDTF">2025-04-16T10:07:08Z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E95FBEF04FCE4133AE69A6D2C76470D2_11</vt:lpwstr>
  </property>
  <property fmtid="{D5CDD505-2E9C-101B-9397-08002B2CF9AE}" pid="4" name="KSOTemplateDocerSaveRecord">
    <vt:lpwstr>eyJoZGlkIjoiODQwYjVjNzI1YTQzZjI1MGFjY2ZjZDgxNjE3ZWExNmMiLCJ1c2VySWQiOiI3NjYyMzY0OTUifQ==</vt:lpwstr>
  </property>
</Properties>
</file>