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D7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附件4</w:t>
      </w:r>
    </w:p>
    <w:p w14:paraId="7841884D">
      <w:pPr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大连海洋大学关于“双一流”建设项目2024年度实施情况的自评报告模板（任务分解）</w:t>
      </w:r>
    </w:p>
    <w:p w14:paraId="182AFB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一、总体情况</w:t>
      </w:r>
    </w:p>
    <w:p w14:paraId="31F58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楷体_GB2312" w:hAnsi="方正楷体_GB2312" w:eastAsia="方正楷体_GB2312" w:cs="方正楷体_GB2312"/>
          <w:color w:val="auto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  <w:lang w:val="en-US" w:eastAsia="zh-CN"/>
        </w:rPr>
        <w:t>（一）年度目标完成情况（学科与发展规划处）</w:t>
      </w:r>
    </w:p>
    <w:p w14:paraId="042CA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  <w:lang w:val="en-US" w:eastAsia="zh-CN"/>
        </w:rPr>
        <w:t>（二）学科专业调整优化情况（学科与发展规划处）</w:t>
      </w:r>
    </w:p>
    <w:p w14:paraId="0658F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楷体_GB2312" w:hAnsi="方正楷体_GB2312" w:eastAsia="方正楷体_GB2312" w:cs="方正楷体_GB2312"/>
          <w:color w:val="auto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  <w:lang w:val="en-US" w:eastAsia="zh-CN"/>
        </w:rPr>
        <w:t>（三）资金到位及使用情况（学科与发展规划处、财务处）</w:t>
      </w:r>
    </w:p>
    <w:p w14:paraId="0E7B1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省“双一流”建设专项经费支持项目建设情况</w:t>
      </w:r>
    </w:p>
    <w:p w14:paraId="615F3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2.学校自筹经费设立“双一流”项目建设情况</w:t>
      </w:r>
    </w:p>
    <w:p w14:paraId="47E816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二、进展情况</w:t>
      </w:r>
    </w:p>
    <w:p w14:paraId="36E38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  <w:lang w:val="en-US" w:eastAsia="zh-CN"/>
        </w:rPr>
        <w:t>（一）拔尖创新人才培养（教务处、研究生学院）</w:t>
      </w:r>
    </w:p>
    <w:p w14:paraId="09B38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1.建设任务进展情况</w:t>
      </w:r>
    </w:p>
    <w:p w14:paraId="408F9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2.存在的主要问题及原因</w:t>
      </w:r>
    </w:p>
    <w:p w14:paraId="1C1E1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3.下一步重点举措</w:t>
      </w:r>
    </w:p>
    <w:p w14:paraId="6989E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  <w:lang w:val="en-US" w:eastAsia="zh-CN"/>
        </w:rPr>
        <w:t>（二）高素质教师队伍建设（人事处）</w:t>
      </w:r>
    </w:p>
    <w:p w14:paraId="1C8C0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1.建设任务进展情况</w:t>
      </w:r>
    </w:p>
    <w:p w14:paraId="078D0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2.存在的主要问题及原因</w:t>
      </w:r>
    </w:p>
    <w:p w14:paraId="74555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3.下一步重点举措</w:t>
      </w:r>
    </w:p>
    <w:p w14:paraId="37785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  <w:lang w:val="en-US" w:eastAsia="zh-CN"/>
        </w:rPr>
        <w:t>（三）科学研究（科技处）</w:t>
      </w:r>
    </w:p>
    <w:p w14:paraId="76442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1.建设任务进展情况</w:t>
      </w:r>
    </w:p>
    <w:p w14:paraId="196B2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2.存在的主要问题及原因</w:t>
      </w:r>
    </w:p>
    <w:p w14:paraId="7D97B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楷体_GB2312" w:hAnsi="方正楷体_GB2312" w:eastAsia="方正楷体_GB2312" w:cs="方正楷体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3.下一步重点举措</w:t>
      </w:r>
    </w:p>
    <w:p w14:paraId="56EBD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  <w:lang w:val="en-US" w:eastAsia="zh-CN"/>
        </w:rPr>
        <w:t>（四）社会服务（科技处）</w:t>
      </w:r>
    </w:p>
    <w:p w14:paraId="1C3F1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1.建设任务进展情况</w:t>
      </w:r>
    </w:p>
    <w:p w14:paraId="4CFC9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2.存在的主要问题及原因</w:t>
      </w:r>
    </w:p>
    <w:p w14:paraId="0D2C7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3.下一步重点举措</w:t>
      </w:r>
    </w:p>
    <w:p w14:paraId="5DBFC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  <w:lang w:val="en-US" w:eastAsia="zh-CN"/>
        </w:rPr>
        <w:t>（五）国际合作交流（国际交流与合作处）</w:t>
      </w:r>
    </w:p>
    <w:p w14:paraId="20398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1.建设任务进展情况</w:t>
      </w:r>
    </w:p>
    <w:p w14:paraId="7033C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2.存在的主要问题及原因</w:t>
      </w:r>
    </w:p>
    <w:p w14:paraId="67E01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3.下一步重点举措</w:t>
      </w:r>
    </w:p>
    <w:p w14:paraId="7A959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  <w:lang w:val="en-US" w:eastAsia="zh-CN"/>
        </w:rPr>
        <w:t>（六）学生就业情况（</w:t>
      </w:r>
      <w:r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  <w:lang w:val="en-US" w:eastAsia="zh-CN"/>
        </w:rPr>
        <w:t>招生就业处、</w:t>
      </w:r>
      <w:r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  <w:lang w:val="en-US" w:eastAsia="zh-CN"/>
        </w:rPr>
        <w:t>学生处、研究生工作部）</w:t>
      </w:r>
    </w:p>
    <w:p w14:paraId="2DFF8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1.建设任务进展情况</w:t>
      </w:r>
    </w:p>
    <w:p w14:paraId="3459E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2.存在的主要问题及原因</w:t>
      </w:r>
    </w:p>
    <w:p w14:paraId="1962F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3.下一步重点举措</w:t>
      </w:r>
    </w:p>
    <w:bookmarkEnd w:id="0"/>
    <w:sectPr>
      <w:pgSz w:w="11906" w:h="16838"/>
      <w:pgMar w:top="1871" w:right="1474" w:bottom="187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42F64C-1F77-482B-A296-D4AA897092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0119AF6-47C1-4C03-A797-4CB5DDC574D1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D7529BF-8181-4A67-86A4-626EF710345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D35D0CB-36EE-4268-8BBC-141EDB1C8A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D3384"/>
    <w:rsid w:val="00915A4B"/>
    <w:rsid w:val="05DC421B"/>
    <w:rsid w:val="069A55A8"/>
    <w:rsid w:val="098651D4"/>
    <w:rsid w:val="0A3C7B7B"/>
    <w:rsid w:val="0D5F5E5E"/>
    <w:rsid w:val="0FE84CF1"/>
    <w:rsid w:val="13A51B3A"/>
    <w:rsid w:val="1FDD6574"/>
    <w:rsid w:val="21CF4F08"/>
    <w:rsid w:val="223816A9"/>
    <w:rsid w:val="24BB5C8A"/>
    <w:rsid w:val="25A03B48"/>
    <w:rsid w:val="260809E9"/>
    <w:rsid w:val="26650BB8"/>
    <w:rsid w:val="2E475315"/>
    <w:rsid w:val="356C2E05"/>
    <w:rsid w:val="387C665F"/>
    <w:rsid w:val="3B2A1B92"/>
    <w:rsid w:val="448B4E3E"/>
    <w:rsid w:val="47F13110"/>
    <w:rsid w:val="48142DC6"/>
    <w:rsid w:val="48A6076D"/>
    <w:rsid w:val="49536487"/>
    <w:rsid w:val="4D4952BF"/>
    <w:rsid w:val="4F1B22DD"/>
    <w:rsid w:val="4F614C55"/>
    <w:rsid w:val="5027540D"/>
    <w:rsid w:val="505226DD"/>
    <w:rsid w:val="50A66178"/>
    <w:rsid w:val="510A2FB8"/>
    <w:rsid w:val="534C3D5B"/>
    <w:rsid w:val="557D3384"/>
    <w:rsid w:val="5A8D7133"/>
    <w:rsid w:val="67D75C7D"/>
    <w:rsid w:val="6CDC32E5"/>
    <w:rsid w:val="6FD72D78"/>
    <w:rsid w:val="73A9715C"/>
    <w:rsid w:val="7610431D"/>
    <w:rsid w:val="793B5B55"/>
    <w:rsid w:val="79A67472"/>
    <w:rsid w:val="7C882517"/>
    <w:rsid w:val="7FF8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463</Characters>
  <Lines>0</Lines>
  <Paragraphs>0</Paragraphs>
  <TotalTime>0</TotalTime>
  <ScaleCrop>false</ScaleCrop>
  <LinksUpToDate>false</LinksUpToDate>
  <CharactersWithSpaces>463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2025-04-16T01:34:00Z</dcterms:created>
  <dc:creator>宋先生</dc:creator>
  <cp:lastModifiedBy>宋先生</cp:lastModifiedBy>
  <dcterms:modified xsi:type="dcterms:W3CDTF">2025-04-17T08:49:46Z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D3F6D572363E4E198B3AF75D38ACB606_11</vt:lpwstr>
  </property>
  <property fmtid="{D5CDD505-2E9C-101B-9397-08002B2CF9AE}" pid="4" name="KSOTemplateDocerSaveRecord">
    <vt:lpwstr>eyJoZGlkIjoiM2I0YzFmMzFjODE0OTlhMDM0M2MyY2RlYjkzMDg0NzYiLCJ1c2VySWQiOiI3MDgzMTYxNzMifQ==</vt:lpwstr>
  </property>
</Properties>
</file>